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C99"/>
  <w:body>
    <w:p w:rsidR="006B0319" w:rsidRPr="00717540" w:rsidRDefault="006B0319" w:rsidP="00717540">
      <w:pPr>
        <w:pStyle w:val="Textoindependiente"/>
        <w:ind w:hanging="27"/>
        <w:jc w:val="center"/>
        <w:outlineLvl w:val="0"/>
        <w:rPr>
          <w:rFonts w:ascii="Arial" w:hAnsi="Arial" w:cs="Arial"/>
          <w:sz w:val="22"/>
          <w:szCs w:val="22"/>
        </w:rPr>
      </w:pPr>
      <w:r w:rsidRPr="00717540">
        <w:rPr>
          <w:rFonts w:ascii="Arial" w:hAnsi="Arial" w:cs="Arial"/>
          <w:sz w:val="22"/>
          <w:szCs w:val="22"/>
        </w:rPr>
        <w:t>ANEXO</w:t>
      </w:r>
    </w:p>
    <w:p w:rsidR="00FA0BFA" w:rsidRPr="00717540" w:rsidRDefault="00FA0BFA" w:rsidP="001419DB">
      <w:pPr>
        <w:ind w:firstLine="720"/>
        <w:jc w:val="both"/>
        <w:rPr>
          <w:rFonts w:ascii="Arial" w:eastAsia="Times New Roman" w:hAnsi="Arial" w:cs="Arial"/>
          <w:spacing w:val="20"/>
          <w:sz w:val="22"/>
          <w:szCs w:val="22"/>
          <w:lang w:val="es-ES"/>
        </w:rPr>
      </w:pPr>
    </w:p>
    <w:p w:rsidR="006B0319" w:rsidRDefault="006B0319" w:rsidP="001419DB">
      <w:pPr>
        <w:ind w:firstLine="720"/>
        <w:jc w:val="both"/>
        <w:rPr>
          <w:rFonts w:ascii="Arial" w:eastAsia="Times New Roman" w:hAnsi="Arial" w:cs="Arial"/>
          <w:i/>
          <w:spacing w:val="20"/>
          <w:sz w:val="22"/>
          <w:szCs w:val="22"/>
          <w:lang w:val="es-ES"/>
        </w:rPr>
      </w:pPr>
      <w:r w:rsidRPr="00717540">
        <w:rPr>
          <w:rFonts w:ascii="Arial" w:eastAsia="Times New Roman" w:hAnsi="Arial" w:cs="Arial"/>
          <w:spacing w:val="20"/>
          <w:sz w:val="22"/>
          <w:szCs w:val="22"/>
          <w:lang w:val="es-ES"/>
        </w:rPr>
        <w:t xml:space="preserve">Artículo único. </w:t>
      </w:r>
      <w:r w:rsidRPr="00717540">
        <w:rPr>
          <w:rFonts w:ascii="Arial" w:eastAsia="Times New Roman" w:hAnsi="Arial" w:cs="Arial"/>
          <w:i/>
          <w:spacing w:val="20"/>
          <w:sz w:val="22"/>
          <w:szCs w:val="22"/>
          <w:lang w:val="es-ES"/>
        </w:rPr>
        <w:t xml:space="preserve">Modificación de la Ordenanza </w:t>
      </w:r>
      <w:r w:rsidR="0048001A" w:rsidRPr="00717540">
        <w:rPr>
          <w:rFonts w:ascii="Arial" w:eastAsia="Times New Roman" w:hAnsi="Arial" w:cs="Arial"/>
          <w:i/>
          <w:spacing w:val="20"/>
          <w:sz w:val="22"/>
          <w:szCs w:val="22"/>
          <w:lang w:val="es-ES"/>
        </w:rPr>
        <w:t>F</w:t>
      </w:r>
      <w:r w:rsidR="00BB1F47" w:rsidRPr="00717540">
        <w:rPr>
          <w:rFonts w:ascii="Arial" w:eastAsia="Times New Roman" w:hAnsi="Arial" w:cs="Arial"/>
          <w:i/>
          <w:spacing w:val="20"/>
          <w:sz w:val="22"/>
          <w:szCs w:val="22"/>
          <w:lang w:val="es-ES"/>
        </w:rPr>
        <w:t>iscal</w:t>
      </w:r>
      <w:r w:rsidR="00771712">
        <w:rPr>
          <w:rFonts w:ascii="Arial" w:eastAsia="Times New Roman" w:hAnsi="Arial" w:cs="Arial"/>
          <w:i/>
          <w:spacing w:val="20"/>
          <w:sz w:val="22"/>
          <w:szCs w:val="22"/>
          <w:lang w:val="es-ES"/>
        </w:rPr>
        <w:t xml:space="preserve"> reguladora de</w:t>
      </w:r>
      <w:r w:rsidR="00D9167E">
        <w:rPr>
          <w:rFonts w:ascii="Arial" w:eastAsia="Times New Roman" w:hAnsi="Arial" w:cs="Arial"/>
          <w:i/>
          <w:spacing w:val="20"/>
          <w:sz w:val="22"/>
          <w:szCs w:val="22"/>
          <w:lang w:val="es-ES"/>
        </w:rPr>
        <w:t xml:space="preserve"> la Tasa por </w:t>
      </w:r>
      <w:r w:rsidR="008C3372">
        <w:rPr>
          <w:rFonts w:ascii="Arial" w:eastAsia="Times New Roman" w:hAnsi="Arial" w:cs="Arial"/>
          <w:i/>
          <w:spacing w:val="20"/>
          <w:sz w:val="22"/>
          <w:szCs w:val="22"/>
          <w:lang w:val="es-ES"/>
        </w:rPr>
        <w:t>Servicios y Actividades Relacionados con el Medio Ambiente</w:t>
      </w:r>
      <w:r w:rsidR="002C7186" w:rsidRPr="00717540">
        <w:rPr>
          <w:rFonts w:ascii="Arial" w:eastAsia="Times New Roman" w:hAnsi="Arial" w:cs="Arial"/>
          <w:i/>
          <w:spacing w:val="20"/>
          <w:sz w:val="22"/>
          <w:szCs w:val="22"/>
          <w:lang w:val="es-ES"/>
        </w:rPr>
        <w:t>.</w:t>
      </w:r>
    </w:p>
    <w:p w:rsidR="00717540" w:rsidRPr="00717540" w:rsidRDefault="00717540" w:rsidP="00FA0BFA">
      <w:pPr>
        <w:spacing w:before="120"/>
        <w:ind w:firstLine="720"/>
        <w:jc w:val="both"/>
        <w:rPr>
          <w:rFonts w:ascii="Arial" w:eastAsia="Times New Roman" w:hAnsi="Arial" w:cs="Arial"/>
          <w:i/>
          <w:spacing w:val="20"/>
          <w:sz w:val="22"/>
          <w:szCs w:val="22"/>
          <w:lang w:val="es-ES"/>
        </w:rPr>
      </w:pPr>
    </w:p>
    <w:p w:rsidR="006B0319" w:rsidRDefault="006B0319" w:rsidP="001419DB">
      <w:pPr>
        <w:ind w:firstLine="720"/>
        <w:jc w:val="both"/>
        <w:rPr>
          <w:rFonts w:ascii="Arial" w:eastAsia="Times New Roman" w:hAnsi="Arial" w:cs="Arial"/>
          <w:spacing w:val="20"/>
          <w:sz w:val="22"/>
          <w:szCs w:val="22"/>
          <w:lang w:val="es-ES"/>
        </w:rPr>
      </w:pPr>
      <w:r w:rsidRPr="00717540">
        <w:rPr>
          <w:rFonts w:ascii="Arial" w:eastAsia="Times New Roman" w:hAnsi="Arial" w:cs="Arial"/>
          <w:spacing w:val="20"/>
          <w:sz w:val="22"/>
          <w:szCs w:val="22"/>
          <w:lang w:val="es-ES"/>
        </w:rPr>
        <w:t xml:space="preserve">La Ordenanza </w:t>
      </w:r>
      <w:r w:rsidR="0048001A" w:rsidRPr="00717540">
        <w:rPr>
          <w:rFonts w:ascii="Arial" w:eastAsia="Times New Roman" w:hAnsi="Arial" w:cs="Arial"/>
          <w:spacing w:val="20"/>
          <w:sz w:val="22"/>
          <w:szCs w:val="22"/>
          <w:lang w:val="es-ES"/>
        </w:rPr>
        <w:t>Fi</w:t>
      </w:r>
      <w:r w:rsidR="004A6396" w:rsidRPr="00717540">
        <w:rPr>
          <w:rFonts w:ascii="Arial" w:eastAsia="Times New Roman" w:hAnsi="Arial" w:cs="Arial"/>
          <w:spacing w:val="20"/>
          <w:sz w:val="22"/>
          <w:szCs w:val="22"/>
          <w:lang w:val="es-ES"/>
        </w:rPr>
        <w:t xml:space="preserve">scal </w:t>
      </w:r>
      <w:r w:rsidR="002C7186" w:rsidRPr="00717540">
        <w:rPr>
          <w:rFonts w:ascii="Arial" w:eastAsia="Times New Roman" w:hAnsi="Arial" w:cs="Arial"/>
          <w:spacing w:val="20"/>
          <w:sz w:val="22"/>
          <w:szCs w:val="22"/>
          <w:lang w:val="es-ES"/>
        </w:rPr>
        <w:t>reguladora</w:t>
      </w:r>
      <w:r w:rsidR="00D9167E">
        <w:rPr>
          <w:rFonts w:ascii="Arial" w:eastAsia="Times New Roman" w:hAnsi="Arial" w:cs="Arial"/>
          <w:spacing w:val="20"/>
          <w:sz w:val="22"/>
          <w:szCs w:val="22"/>
          <w:lang w:val="es-ES"/>
        </w:rPr>
        <w:t xml:space="preserve"> de la Tasa </w:t>
      </w:r>
      <w:r w:rsidR="008C3372">
        <w:rPr>
          <w:rFonts w:ascii="Arial" w:eastAsia="Times New Roman" w:hAnsi="Arial" w:cs="Arial"/>
          <w:spacing w:val="20"/>
          <w:sz w:val="22"/>
          <w:szCs w:val="22"/>
          <w:lang w:val="es-ES"/>
        </w:rPr>
        <w:t>por Servicios y Actividades Relacionados con el Medio Ambiente</w:t>
      </w:r>
      <w:r w:rsidR="00771712">
        <w:rPr>
          <w:rFonts w:ascii="Arial" w:eastAsia="Times New Roman" w:hAnsi="Arial" w:cs="Arial"/>
          <w:spacing w:val="20"/>
          <w:sz w:val="22"/>
          <w:szCs w:val="22"/>
          <w:lang w:val="es-ES"/>
        </w:rPr>
        <w:t xml:space="preserve"> </w:t>
      </w:r>
      <w:r w:rsidRPr="00717540">
        <w:rPr>
          <w:rFonts w:ascii="Arial" w:eastAsia="Times New Roman" w:hAnsi="Arial" w:cs="Arial"/>
          <w:spacing w:val="20"/>
          <w:sz w:val="22"/>
          <w:szCs w:val="22"/>
          <w:lang w:val="es-ES"/>
        </w:rPr>
        <w:t>queda modificada como sigue:</w:t>
      </w:r>
    </w:p>
    <w:p w:rsidR="00717540" w:rsidRPr="00FA0BFA" w:rsidRDefault="00717540" w:rsidP="00FA0BFA">
      <w:pPr>
        <w:spacing w:before="120"/>
        <w:ind w:firstLine="720"/>
        <w:jc w:val="both"/>
        <w:rPr>
          <w:rFonts w:ascii="Arial" w:eastAsia="Times New Roman" w:hAnsi="Arial" w:cs="Arial"/>
          <w:i/>
          <w:spacing w:val="20"/>
          <w:sz w:val="22"/>
          <w:szCs w:val="22"/>
          <w:lang w:val="es-ES"/>
        </w:rPr>
      </w:pPr>
    </w:p>
    <w:p w:rsidR="00717540" w:rsidRDefault="00EA209F" w:rsidP="001419DB">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 xml:space="preserve">Uno. </w:t>
      </w:r>
      <w:r w:rsidR="008833E2" w:rsidRPr="00717540">
        <w:rPr>
          <w:rFonts w:ascii="Arial" w:eastAsia="Times New Roman" w:hAnsi="Arial" w:cs="Arial"/>
          <w:spacing w:val="20"/>
          <w:sz w:val="22"/>
          <w:szCs w:val="22"/>
          <w:lang w:val="es-ES"/>
        </w:rPr>
        <w:t>Se</w:t>
      </w:r>
      <w:r w:rsidR="00E6702C">
        <w:rPr>
          <w:rFonts w:ascii="Arial" w:eastAsia="Times New Roman" w:hAnsi="Arial" w:cs="Arial"/>
          <w:spacing w:val="20"/>
          <w:sz w:val="22"/>
          <w:szCs w:val="22"/>
          <w:lang w:val="es-ES"/>
        </w:rPr>
        <w:t xml:space="preserve"> </w:t>
      </w:r>
      <w:r w:rsidR="003A0495">
        <w:rPr>
          <w:rFonts w:ascii="Arial" w:eastAsia="Times New Roman" w:hAnsi="Arial" w:cs="Arial"/>
          <w:spacing w:val="20"/>
          <w:sz w:val="22"/>
          <w:szCs w:val="22"/>
          <w:lang w:val="es-ES"/>
        </w:rPr>
        <w:t>añade un nuevo párrafo al final del artículo</w:t>
      </w:r>
      <w:r w:rsidR="00AA31F1">
        <w:rPr>
          <w:rFonts w:ascii="Arial" w:eastAsia="Times New Roman" w:hAnsi="Arial" w:cs="Arial"/>
          <w:spacing w:val="20"/>
          <w:sz w:val="22"/>
          <w:szCs w:val="22"/>
          <w:lang w:val="es-ES"/>
        </w:rPr>
        <w:t xml:space="preserve"> </w:t>
      </w:r>
      <w:bookmarkStart w:id="0" w:name="_GoBack"/>
      <w:bookmarkEnd w:id="0"/>
      <w:r w:rsidR="003A0495">
        <w:rPr>
          <w:rFonts w:ascii="Arial" w:eastAsia="Times New Roman" w:hAnsi="Arial" w:cs="Arial"/>
          <w:spacing w:val="20"/>
          <w:sz w:val="22"/>
          <w:szCs w:val="22"/>
          <w:lang w:val="es-ES"/>
        </w:rPr>
        <w:t>12</w:t>
      </w:r>
      <w:r w:rsidR="00D9167E">
        <w:rPr>
          <w:rFonts w:ascii="Arial" w:eastAsia="Times New Roman" w:hAnsi="Arial" w:cs="Arial"/>
          <w:spacing w:val="20"/>
          <w:sz w:val="22"/>
          <w:szCs w:val="22"/>
          <w:lang w:val="es-ES"/>
        </w:rPr>
        <w:t>,</w:t>
      </w:r>
      <w:r w:rsidR="003A7094">
        <w:rPr>
          <w:rFonts w:ascii="Arial" w:eastAsia="Times New Roman" w:hAnsi="Arial" w:cs="Arial"/>
          <w:spacing w:val="20"/>
          <w:sz w:val="22"/>
          <w:szCs w:val="22"/>
          <w:lang w:val="es-ES"/>
        </w:rPr>
        <w:t xml:space="preserve"> </w:t>
      </w:r>
      <w:r w:rsidR="003A0495">
        <w:rPr>
          <w:rFonts w:ascii="Arial" w:eastAsia="Times New Roman" w:hAnsi="Arial" w:cs="Arial"/>
          <w:spacing w:val="20"/>
          <w:sz w:val="22"/>
          <w:szCs w:val="22"/>
          <w:lang w:val="es-ES"/>
        </w:rPr>
        <w:t>con la siguiente redacción</w:t>
      </w:r>
      <w:r w:rsidR="003A7094">
        <w:rPr>
          <w:rFonts w:ascii="Arial" w:eastAsia="Times New Roman" w:hAnsi="Arial" w:cs="Arial"/>
          <w:spacing w:val="20"/>
          <w:sz w:val="22"/>
          <w:szCs w:val="22"/>
          <w:lang w:val="es-ES"/>
        </w:rPr>
        <w:t>:</w:t>
      </w:r>
      <w:r w:rsidR="00C1633C" w:rsidRPr="00717540">
        <w:rPr>
          <w:rFonts w:ascii="Arial" w:eastAsia="Times New Roman" w:hAnsi="Arial" w:cs="Arial"/>
          <w:spacing w:val="20"/>
          <w:sz w:val="22"/>
          <w:szCs w:val="22"/>
          <w:lang w:val="es-ES"/>
        </w:rPr>
        <w:t xml:space="preserve"> </w:t>
      </w:r>
    </w:p>
    <w:p w:rsidR="00E6702C" w:rsidRPr="00FA0BFA" w:rsidRDefault="00E6702C" w:rsidP="00FA0BFA">
      <w:pPr>
        <w:spacing w:before="120"/>
        <w:ind w:firstLine="720"/>
        <w:jc w:val="both"/>
        <w:rPr>
          <w:rFonts w:ascii="Arial" w:eastAsia="Times New Roman" w:hAnsi="Arial" w:cs="Arial"/>
          <w:i/>
          <w:spacing w:val="20"/>
          <w:sz w:val="22"/>
          <w:szCs w:val="22"/>
          <w:lang w:val="es-ES"/>
        </w:rPr>
      </w:pPr>
    </w:p>
    <w:p w:rsidR="00E6702C" w:rsidRDefault="00E6702C" w:rsidP="00E6702C">
      <w:pPr>
        <w:ind w:left="720" w:firstLine="720"/>
        <w:jc w:val="both"/>
        <w:rPr>
          <w:rFonts w:ascii="Arial" w:eastAsia="Times New Roman" w:hAnsi="Arial" w:cs="Arial"/>
          <w:sz w:val="22"/>
          <w:szCs w:val="22"/>
          <w:lang w:val="es-ES"/>
        </w:rPr>
      </w:pPr>
      <w:r>
        <w:rPr>
          <w:rFonts w:ascii="Arial" w:eastAsia="Times New Roman" w:hAnsi="Arial" w:cs="Arial"/>
          <w:sz w:val="22"/>
          <w:szCs w:val="22"/>
          <w:lang w:val="es-ES"/>
        </w:rPr>
        <w:t>«</w:t>
      </w:r>
      <w:r w:rsidR="003A0495" w:rsidRPr="003A0495">
        <w:rPr>
          <w:rFonts w:ascii="Arial" w:eastAsia="Times New Roman" w:hAnsi="Arial" w:cs="Arial"/>
          <w:sz w:val="22"/>
          <w:szCs w:val="22"/>
          <w:lang w:val="es-ES"/>
        </w:rPr>
        <w:t>Para la aplicación de las reducciones que se establecen en el apartado precedente, será requisito necesario que el inmueble esté catastralmente individualizado en el año inmediatamente anterior a aquel en que haya de tener efectividad</w:t>
      </w:r>
      <w:r>
        <w:rPr>
          <w:rFonts w:ascii="Arial" w:eastAsia="Times New Roman" w:hAnsi="Arial" w:cs="Arial"/>
          <w:sz w:val="22"/>
          <w:szCs w:val="22"/>
          <w:lang w:val="es-ES"/>
        </w:rPr>
        <w:t>»</w:t>
      </w:r>
      <w:r w:rsidRPr="00E6702C">
        <w:rPr>
          <w:rFonts w:ascii="Arial" w:eastAsia="Times New Roman" w:hAnsi="Arial" w:cs="Arial"/>
          <w:sz w:val="22"/>
          <w:szCs w:val="22"/>
          <w:lang w:val="es-ES"/>
        </w:rPr>
        <w:t>.</w:t>
      </w:r>
    </w:p>
    <w:p w:rsidR="00263258" w:rsidRDefault="00263258" w:rsidP="00E6702C">
      <w:pPr>
        <w:ind w:left="720" w:firstLine="720"/>
        <w:jc w:val="both"/>
        <w:rPr>
          <w:rFonts w:ascii="Arial" w:eastAsia="Times New Roman" w:hAnsi="Arial" w:cs="Arial"/>
          <w:sz w:val="22"/>
          <w:szCs w:val="22"/>
          <w:lang w:val="es-ES"/>
        </w:rPr>
      </w:pPr>
    </w:p>
    <w:p w:rsidR="00EA209F" w:rsidRDefault="00EA209F" w:rsidP="00EA209F">
      <w:pPr>
        <w:ind w:firstLine="720"/>
        <w:jc w:val="both"/>
        <w:rPr>
          <w:rFonts w:ascii="Arial" w:eastAsia="Times New Roman" w:hAnsi="Arial" w:cs="Arial"/>
          <w:spacing w:val="20"/>
          <w:sz w:val="22"/>
          <w:szCs w:val="22"/>
          <w:lang w:val="es-ES"/>
        </w:rPr>
      </w:pPr>
      <w:r>
        <w:rPr>
          <w:rFonts w:ascii="Arial" w:eastAsia="Times New Roman" w:hAnsi="Arial" w:cs="Arial"/>
          <w:spacing w:val="20"/>
          <w:sz w:val="22"/>
          <w:szCs w:val="22"/>
          <w:lang w:val="es-ES"/>
        </w:rPr>
        <w:t xml:space="preserve">Dos. </w:t>
      </w:r>
      <w:r w:rsidRPr="00717540">
        <w:rPr>
          <w:rFonts w:ascii="Arial" w:eastAsia="Times New Roman" w:hAnsi="Arial" w:cs="Arial"/>
          <w:spacing w:val="20"/>
          <w:sz w:val="22"/>
          <w:szCs w:val="22"/>
          <w:lang w:val="es-ES"/>
        </w:rPr>
        <w:t>Se modifica</w:t>
      </w:r>
      <w:r>
        <w:rPr>
          <w:rFonts w:ascii="Arial" w:eastAsia="Times New Roman" w:hAnsi="Arial" w:cs="Arial"/>
          <w:spacing w:val="20"/>
          <w:sz w:val="22"/>
          <w:szCs w:val="22"/>
          <w:lang w:val="es-ES"/>
        </w:rPr>
        <w:t xml:space="preserve"> el apartado 1 del artículo 15, q</w:t>
      </w:r>
      <w:r w:rsidRPr="00717540">
        <w:rPr>
          <w:rFonts w:ascii="Arial" w:eastAsia="Times New Roman" w:hAnsi="Arial" w:cs="Arial"/>
          <w:spacing w:val="20"/>
          <w:sz w:val="22"/>
          <w:szCs w:val="22"/>
          <w:lang w:val="es-ES"/>
        </w:rPr>
        <w:t>ue queda redactad</w:t>
      </w:r>
      <w:r>
        <w:rPr>
          <w:rFonts w:ascii="Arial" w:eastAsia="Times New Roman" w:hAnsi="Arial" w:cs="Arial"/>
          <w:spacing w:val="20"/>
          <w:sz w:val="22"/>
          <w:szCs w:val="22"/>
          <w:lang w:val="es-ES"/>
        </w:rPr>
        <w:t>o</w:t>
      </w:r>
      <w:r w:rsidRPr="00717540">
        <w:rPr>
          <w:rFonts w:ascii="Arial" w:eastAsia="Times New Roman" w:hAnsi="Arial" w:cs="Arial"/>
          <w:spacing w:val="20"/>
          <w:sz w:val="22"/>
          <w:szCs w:val="22"/>
          <w:lang w:val="es-ES"/>
        </w:rPr>
        <w:t xml:space="preserve"> del siguiente modo:</w:t>
      </w:r>
    </w:p>
    <w:p w:rsidR="00EA209F" w:rsidRDefault="00EA209F" w:rsidP="00263258">
      <w:pPr>
        <w:ind w:left="720" w:firstLine="720"/>
        <w:jc w:val="both"/>
        <w:rPr>
          <w:rFonts w:ascii="Arial" w:eastAsia="Times New Roman" w:hAnsi="Arial" w:cs="Arial"/>
          <w:sz w:val="22"/>
          <w:szCs w:val="22"/>
          <w:lang w:val="es-ES"/>
        </w:rPr>
      </w:pPr>
    </w:p>
    <w:p w:rsidR="00263258" w:rsidRPr="00263258" w:rsidRDefault="00263258" w:rsidP="00263258">
      <w:pPr>
        <w:ind w:left="720" w:firstLine="720"/>
        <w:jc w:val="both"/>
        <w:rPr>
          <w:rFonts w:ascii="Arial" w:eastAsia="Times New Roman" w:hAnsi="Arial" w:cs="Arial"/>
          <w:sz w:val="22"/>
          <w:szCs w:val="22"/>
          <w:lang w:val="es-ES"/>
        </w:rPr>
      </w:pPr>
      <w:r w:rsidRPr="00263258">
        <w:rPr>
          <w:rFonts w:ascii="Arial" w:eastAsia="Times New Roman" w:hAnsi="Arial" w:cs="Arial"/>
          <w:sz w:val="22"/>
          <w:szCs w:val="22"/>
          <w:lang w:val="es-ES"/>
        </w:rPr>
        <w:t>«</w:t>
      </w:r>
      <w:r w:rsidRPr="001D3597">
        <w:rPr>
          <w:rFonts w:ascii="Arial" w:eastAsia="Times New Roman" w:hAnsi="Arial" w:cs="Arial"/>
          <w:sz w:val="22"/>
          <w:szCs w:val="22"/>
          <w:lang w:val="es-ES"/>
        </w:rPr>
        <w:t>Artículo 1</w:t>
      </w:r>
      <w:r w:rsidR="001D3597">
        <w:rPr>
          <w:rFonts w:ascii="Arial" w:eastAsia="Times New Roman" w:hAnsi="Arial" w:cs="Arial"/>
          <w:sz w:val="22"/>
          <w:szCs w:val="22"/>
          <w:lang w:val="es-ES"/>
        </w:rPr>
        <w:t>5</w:t>
      </w:r>
      <w:r w:rsidRPr="00263258">
        <w:rPr>
          <w:rFonts w:ascii="Arial" w:eastAsia="Times New Roman" w:hAnsi="Arial" w:cs="Arial"/>
          <w:sz w:val="22"/>
          <w:szCs w:val="22"/>
          <w:lang w:val="es-ES"/>
        </w:rPr>
        <w:t>.</w:t>
      </w:r>
      <w:r w:rsidR="00AA31F1">
        <w:rPr>
          <w:rFonts w:ascii="Arial" w:eastAsia="Times New Roman" w:hAnsi="Arial" w:cs="Arial"/>
          <w:sz w:val="22"/>
          <w:szCs w:val="22"/>
          <w:lang w:val="es-ES"/>
        </w:rPr>
        <w:t xml:space="preserve"> </w:t>
      </w:r>
      <w:r w:rsidRPr="00AA31F1">
        <w:rPr>
          <w:rFonts w:ascii="Arial" w:eastAsia="Times New Roman" w:hAnsi="Arial" w:cs="Arial"/>
          <w:i/>
          <w:sz w:val="22"/>
          <w:szCs w:val="22"/>
          <w:lang w:val="es-ES"/>
        </w:rPr>
        <w:t>Pago de las tasas.</w:t>
      </w:r>
      <w:r w:rsidRPr="00263258">
        <w:rPr>
          <w:rFonts w:ascii="Arial" w:eastAsia="Times New Roman" w:hAnsi="Arial" w:cs="Arial"/>
          <w:sz w:val="22"/>
          <w:szCs w:val="22"/>
          <w:lang w:val="es-ES"/>
        </w:rPr>
        <w:t xml:space="preserve"> 1. El pago de las cuotas anuales de la Tasa por la prestación del servicio de gestión de residuos urbanos de actividades deberá efectuarse en el período que abarca desde el 1 de octubre a 30 de noviembre, o inmediato hábil posterior. </w:t>
      </w:r>
    </w:p>
    <w:p w:rsidR="00263258" w:rsidRPr="00263258" w:rsidRDefault="00263258" w:rsidP="00263258">
      <w:pPr>
        <w:ind w:left="720" w:firstLine="720"/>
        <w:jc w:val="both"/>
        <w:rPr>
          <w:rFonts w:ascii="Arial" w:eastAsia="Times New Roman" w:hAnsi="Arial" w:cs="Arial"/>
          <w:sz w:val="22"/>
          <w:szCs w:val="22"/>
          <w:lang w:val="es-ES"/>
        </w:rPr>
      </w:pPr>
    </w:p>
    <w:p w:rsidR="00263258" w:rsidRPr="00263258" w:rsidRDefault="00263258" w:rsidP="00263258">
      <w:pPr>
        <w:ind w:left="720" w:firstLine="720"/>
        <w:jc w:val="both"/>
        <w:rPr>
          <w:rFonts w:ascii="Arial" w:eastAsia="Times New Roman" w:hAnsi="Arial" w:cs="Arial"/>
          <w:sz w:val="22"/>
          <w:szCs w:val="22"/>
          <w:lang w:val="es-ES"/>
        </w:rPr>
      </w:pPr>
      <w:r w:rsidRPr="00263258">
        <w:rPr>
          <w:rFonts w:ascii="Arial" w:eastAsia="Times New Roman" w:hAnsi="Arial" w:cs="Arial"/>
          <w:sz w:val="22"/>
          <w:szCs w:val="22"/>
          <w:lang w:val="es-ES"/>
        </w:rPr>
        <w:t xml:space="preserve">No obstante lo dispuesto en el párrafo anterior, el importe de la tasa se podrá fraccionar en dos partes: la primera, de manera anticipada, el día 30 de junio o inmediato hábil siguiente, del 65 por ciento de la cuota correspondiente al período anterior, corregida, en su caso, con los datos que obren en poder de la Administración Municipal en el momento de efectuar su cálculo y que hayan sido formalmente notificados al sujeto pasivo; y la segunda el 30 de noviembre o inmediato hábil siguiente, estará constituida por la diferencia entre la cuantía del recibo que corresponda al ejercicio presente y la cantidad abonada en el primer plazo, deduciendo, a su vez, el importe de la bonificación a que se refiere el párrafo siguiente. </w:t>
      </w:r>
    </w:p>
    <w:p w:rsidR="00263258" w:rsidRPr="00263258" w:rsidRDefault="00263258" w:rsidP="00263258">
      <w:pPr>
        <w:ind w:left="720" w:firstLine="720"/>
        <w:jc w:val="both"/>
        <w:rPr>
          <w:rFonts w:ascii="Arial" w:eastAsia="Times New Roman" w:hAnsi="Arial" w:cs="Arial"/>
          <w:sz w:val="22"/>
          <w:szCs w:val="22"/>
          <w:lang w:val="es-ES"/>
        </w:rPr>
      </w:pPr>
    </w:p>
    <w:p w:rsidR="00263258" w:rsidRPr="00263258" w:rsidRDefault="00263258" w:rsidP="00263258">
      <w:pPr>
        <w:ind w:left="720" w:firstLine="720"/>
        <w:jc w:val="both"/>
        <w:rPr>
          <w:rFonts w:ascii="Arial" w:eastAsia="Times New Roman" w:hAnsi="Arial" w:cs="Arial"/>
          <w:sz w:val="22"/>
          <w:szCs w:val="22"/>
          <w:lang w:val="es-ES"/>
        </w:rPr>
      </w:pPr>
      <w:r w:rsidRPr="00263258">
        <w:rPr>
          <w:rFonts w:ascii="Arial" w:eastAsia="Times New Roman" w:hAnsi="Arial" w:cs="Arial"/>
          <w:sz w:val="22"/>
          <w:szCs w:val="22"/>
          <w:lang w:val="es-ES"/>
        </w:rPr>
        <w:t xml:space="preserve">En los supuestos de modificación a la baja de la deuda, para evitar que el importe del primer plazo supere el de la liquidación definitiva y, consiguientemente, la correspondiente devolución, se establece un control, que permite efectuar el cálculo de la cantidad a abonar en el primer plazo conforme a la cuota líquida estimada del ejercicio corriente, para que el exceso no se produzca. </w:t>
      </w:r>
    </w:p>
    <w:p w:rsidR="00263258" w:rsidRPr="00263258" w:rsidRDefault="00263258" w:rsidP="00263258">
      <w:pPr>
        <w:ind w:left="720" w:firstLine="720"/>
        <w:jc w:val="both"/>
        <w:rPr>
          <w:rFonts w:ascii="Arial" w:eastAsia="Times New Roman" w:hAnsi="Arial" w:cs="Arial"/>
          <w:sz w:val="22"/>
          <w:szCs w:val="22"/>
          <w:lang w:val="es-ES"/>
        </w:rPr>
      </w:pPr>
    </w:p>
    <w:p w:rsidR="00263258" w:rsidRPr="00263258" w:rsidRDefault="00263258" w:rsidP="00263258">
      <w:pPr>
        <w:ind w:left="720" w:firstLine="720"/>
        <w:jc w:val="both"/>
        <w:rPr>
          <w:rFonts w:ascii="Arial" w:eastAsia="Times New Roman" w:hAnsi="Arial" w:cs="Arial"/>
          <w:sz w:val="22"/>
          <w:szCs w:val="22"/>
          <w:lang w:val="es-ES"/>
        </w:rPr>
      </w:pPr>
      <w:r w:rsidRPr="00263258">
        <w:rPr>
          <w:rFonts w:ascii="Arial" w:eastAsia="Times New Roman" w:hAnsi="Arial" w:cs="Arial"/>
          <w:sz w:val="22"/>
          <w:szCs w:val="22"/>
          <w:lang w:val="es-ES"/>
        </w:rPr>
        <w:t>Quienes se acojan a esta modalidad de pago, gozarán de una bonificación del 3,25 por ciento de la cuota tributaria. En ningún caso, el importe de esta bonificación puede superar los 15,00 euros.</w:t>
      </w:r>
    </w:p>
    <w:p w:rsidR="00263258" w:rsidRPr="00263258" w:rsidRDefault="00263258" w:rsidP="00263258">
      <w:pPr>
        <w:ind w:left="720" w:firstLine="720"/>
        <w:jc w:val="both"/>
        <w:rPr>
          <w:rFonts w:ascii="Arial" w:eastAsia="Times New Roman" w:hAnsi="Arial" w:cs="Arial"/>
          <w:sz w:val="22"/>
          <w:szCs w:val="22"/>
          <w:lang w:val="es-ES"/>
        </w:rPr>
      </w:pPr>
    </w:p>
    <w:p w:rsidR="00263258" w:rsidRPr="00263258" w:rsidRDefault="00263258" w:rsidP="00263258">
      <w:pPr>
        <w:ind w:left="720" w:firstLine="720"/>
        <w:jc w:val="both"/>
        <w:rPr>
          <w:rFonts w:ascii="Arial" w:eastAsia="Times New Roman" w:hAnsi="Arial" w:cs="Arial"/>
          <w:sz w:val="22"/>
          <w:szCs w:val="22"/>
          <w:lang w:val="es-ES"/>
        </w:rPr>
      </w:pPr>
      <w:r w:rsidRPr="00263258">
        <w:rPr>
          <w:rFonts w:ascii="Arial" w:eastAsia="Times New Roman" w:hAnsi="Arial" w:cs="Arial"/>
          <w:sz w:val="22"/>
          <w:szCs w:val="22"/>
          <w:lang w:val="es-ES"/>
        </w:rPr>
        <w:t xml:space="preserve"> El acogimiento a esta modalidad de pago requerirá que se domicilie el pago de la tasa en una entidad bancaria o caja de ahorros y se formule la oportuna solicitud en el impreso que para ello se establezca. La solicitud para su aplicación debidamente cumplimentada se entenderá automáticamente concedida desde el mismo día de su presentación y surtirá efectos a partir del período impositivo siguiente, teniendo validez por tiempo indefinido y en tanto no exista manifestación en contrario por parte del interesado y no dejen de realizarse los pagos en los términos establecidos en el segundo párrafo de este apartado. </w:t>
      </w:r>
    </w:p>
    <w:p w:rsidR="00263258" w:rsidRPr="00263258" w:rsidRDefault="00263258" w:rsidP="00263258">
      <w:pPr>
        <w:ind w:left="720" w:firstLine="720"/>
        <w:jc w:val="both"/>
        <w:rPr>
          <w:rFonts w:ascii="Arial" w:eastAsia="Times New Roman" w:hAnsi="Arial" w:cs="Arial"/>
          <w:sz w:val="22"/>
          <w:szCs w:val="22"/>
          <w:lang w:val="es-ES"/>
        </w:rPr>
      </w:pPr>
    </w:p>
    <w:p w:rsidR="00263258" w:rsidRPr="00263258" w:rsidRDefault="00263258" w:rsidP="00263258">
      <w:pPr>
        <w:ind w:left="720" w:firstLine="720"/>
        <w:jc w:val="both"/>
        <w:rPr>
          <w:rFonts w:ascii="Arial" w:eastAsia="Times New Roman" w:hAnsi="Arial" w:cs="Arial"/>
          <w:sz w:val="22"/>
          <w:szCs w:val="22"/>
          <w:lang w:val="es-ES"/>
        </w:rPr>
      </w:pPr>
      <w:r w:rsidRPr="00263258">
        <w:rPr>
          <w:rFonts w:ascii="Arial" w:eastAsia="Times New Roman" w:hAnsi="Arial" w:cs="Arial"/>
          <w:sz w:val="22"/>
          <w:szCs w:val="22"/>
          <w:lang w:val="es-ES"/>
        </w:rPr>
        <w:t xml:space="preserve">No obstante, si la solicitud se realiza, bien a través de técnicas de telecomunicación o telemáticas, bien presencialmente en las oficinas municipales de atención, puestas al servicio del ciudadano por el Ayuntamiento de Madrid a tal fin, entre el 1 de enero y el </w:t>
      </w:r>
      <w:r w:rsidRPr="001D3597">
        <w:rPr>
          <w:rFonts w:ascii="Arial" w:eastAsia="Times New Roman" w:hAnsi="Arial" w:cs="Arial"/>
          <w:sz w:val="22"/>
          <w:szCs w:val="22"/>
          <w:lang w:val="es-ES"/>
        </w:rPr>
        <w:t>30 de abril</w:t>
      </w:r>
      <w:r w:rsidRPr="00263258">
        <w:rPr>
          <w:rFonts w:ascii="Arial" w:eastAsia="Times New Roman" w:hAnsi="Arial" w:cs="Arial"/>
          <w:sz w:val="22"/>
          <w:szCs w:val="22"/>
          <w:lang w:val="es-ES"/>
        </w:rPr>
        <w:t xml:space="preserve">, tendrá también efectos para el ejercicio en que se solicita. </w:t>
      </w:r>
    </w:p>
    <w:p w:rsidR="00263258" w:rsidRPr="00263258" w:rsidRDefault="00263258" w:rsidP="00263258">
      <w:pPr>
        <w:ind w:left="720" w:firstLine="720"/>
        <w:jc w:val="both"/>
        <w:rPr>
          <w:rFonts w:ascii="Arial" w:eastAsia="Times New Roman" w:hAnsi="Arial" w:cs="Arial"/>
          <w:sz w:val="22"/>
          <w:szCs w:val="22"/>
          <w:lang w:val="es-ES"/>
        </w:rPr>
      </w:pPr>
    </w:p>
    <w:p w:rsidR="00263258" w:rsidRPr="00263258" w:rsidRDefault="00263258" w:rsidP="00263258">
      <w:pPr>
        <w:ind w:left="720" w:firstLine="720"/>
        <w:jc w:val="both"/>
        <w:rPr>
          <w:rFonts w:ascii="Arial" w:eastAsia="Times New Roman" w:hAnsi="Arial" w:cs="Arial"/>
          <w:sz w:val="22"/>
          <w:szCs w:val="22"/>
          <w:lang w:val="es-ES"/>
        </w:rPr>
      </w:pPr>
      <w:r w:rsidRPr="00263258">
        <w:rPr>
          <w:rFonts w:ascii="Arial" w:eastAsia="Times New Roman" w:hAnsi="Arial" w:cs="Arial"/>
          <w:sz w:val="22"/>
          <w:szCs w:val="22"/>
          <w:lang w:val="es-ES"/>
        </w:rPr>
        <w:t xml:space="preserve">Si la solicitud se realiza, por esos mismos medios, con posterioridad al </w:t>
      </w:r>
      <w:r w:rsidRPr="001D3597">
        <w:rPr>
          <w:rFonts w:ascii="Arial" w:eastAsia="Times New Roman" w:hAnsi="Arial" w:cs="Arial"/>
          <w:sz w:val="22"/>
          <w:szCs w:val="22"/>
          <w:lang w:val="es-ES"/>
        </w:rPr>
        <w:t xml:space="preserve">30 de abril </w:t>
      </w:r>
      <w:r w:rsidRPr="00263258">
        <w:rPr>
          <w:rFonts w:ascii="Arial" w:eastAsia="Times New Roman" w:hAnsi="Arial" w:cs="Arial"/>
          <w:sz w:val="22"/>
          <w:szCs w:val="22"/>
          <w:lang w:val="es-ES"/>
        </w:rPr>
        <w:t xml:space="preserve">y antes del vencimiento del plazo para el pago voluntario de esta tasa, se entenderá automáticamente domiciliado el pago para el ejercicio en que se solicita sin acogimiento al sistema especial de pago hasta el ejercicio siguiente. Se excepciona el supuesto en que la solicitud se realice una vez aprobada la matrícula del tributo y existiese una domiciliación vigente, para el que los efectos serán a partir del ejercicio siguiente. </w:t>
      </w:r>
    </w:p>
    <w:p w:rsidR="00263258" w:rsidRPr="00263258" w:rsidRDefault="00263258" w:rsidP="00263258">
      <w:pPr>
        <w:ind w:left="720" w:firstLine="720"/>
        <w:jc w:val="both"/>
        <w:rPr>
          <w:rFonts w:ascii="Arial" w:eastAsia="Times New Roman" w:hAnsi="Arial" w:cs="Arial"/>
          <w:sz w:val="22"/>
          <w:szCs w:val="22"/>
          <w:lang w:val="es-ES"/>
        </w:rPr>
      </w:pPr>
    </w:p>
    <w:p w:rsidR="00263258" w:rsidRPr="00263258" w:rsidRDefault="00263258" w:rsidP="00263258">
      <w:pPr>
        <w:ind w:left="720" w:firstLine="720"/>
        <w:jc w:val="both"/>
        <w:rPr>
          <w:rFonts w:ascii="Arial" w:eastAsia="Times New Roman" w:hAnsi="Arial" w:cs="Arial"/>
          <w:sz w:val="22"/>
          <w:szCs w:val="22"/>
          <w:lang w:val="es-ES"/>
        </w:rPr>
      </w:pPr>
      <w:r w:rsidRPr="00263258">
        <w:rPr>
          <w:rFonts w:ascii="Arial" w:eastAsia="Times New Roman" w:hAnsi="Arial" w:cs="Arial"/>
          <w:sz w:val="22"/>
          <w:szCs w:val="22"/>
          <w:lang w:val="es-ES"/>
        </w:rPr>
        <w:t>En todo caso, en lo no dispuesto en este apartado, respecto de la modalidad especial de pago, será de aplicación lo establecido en el artículo 21 de la Ordenanza Fiscal reguladora del Impuesto sobre Bienes Inmuebles.</w:t>
      </w:r>
    </w:p>
    <w:p w:rsidR="00263258" w:rsidRPr="00263258" w:rsidRDefault="00263258" w:rsidP="00263258">
      <w:pPr>
        <w:ind w:left="720" w:firstLine="720"/>
        <w:jc w:val="both"/>
        <w:rPr>
          <w:rFonts w:ascii="Arial" w:eastAsia="Times New Roman" w:hAnsi="Arial" w:cs="Arial"/>
          <w:sz w:val="22"/>
          <w:szCs w:val="22"/>
          <w:lang w:val="es-ES"/>
        </w:rPr>
      </w:pPr>
    </w:p>
    <w:p w:rsidR="00263258" w:rsidRPr="00263258" w:rsidRDefault="00263258" w:rsidP="00263258">
      <w:pPr>
        <w:ind w:left="720" w:firstLine="720"/>
        <w:jc w:val="both"/>
        <w:rPr>
          <w:rFonts w:ascii="Arial" w:eastAsia="Times New Roman" w:hAnsi="Arial" w:cs="Arial"/>
          <w:sz w:val="22"/>
          <w:szCs w:val="22"/>
          <w:lang w:val="es-ES"/>
        </w:rPr>
      </w:pPr>
      <w:r w:rsidRPr="00B8011E">
        <w:rPr>
          <w:rFonts w:ascii="Arial" w:eastAsia="Times New Roman" w:hAnsi="Arial" w:cs="Arial"/>
          <w:sz w:val="22"/>
          <w:szCs w:val="22"/>
          <w:lang w:val="es-ES"/>
        </w:rPr>
        <w:t>El pago de esta tasa se podrá efectuar acogiéndose a la modalidad de Pago a la Carta regulada en la Ordenanza Fiscal General de Gestión, Recaudación e Inspección</w:t>
      </w:r>
      <w:r w:rsidRPr="00263258">
        <w:rPr>
          <w:rFonts w:ascii="Arial" w:eastAsia="Times New Roman" w:hAnsi="Arial" w:cs="Arial"/>
          <w:sz w:val="22"/>
          <w:szCs w:val="22"/>
          <w:lang w:val="es-ES"/>
        </w:rPr>
        <w:t>».</w:t>
      </w:r>
    </w:p>
    <w:p w:rsidR="00263258" w:rsidRPr="00E6702C" w:rsidRDefault="00263258" w:rsidP="00E6702C">
      <w:pPr>
        <w:ind w:left="720" w:firstLine="720"/>
        <w:jc w:val="both"/>
        <w:rPr>
          <w:rFonts w:ascii="Arial" w:eastAsia="Times New Roman" w:hAnsi="Arial" w:cs="Arial"/>
          <w:sz w:val="22"/>
          <w:szCs w:val="22"/>
          <w:lang w:val="es-ES"/>
        </w:rPr>
      </w:pPr>
    </w:p>
    <w:sectPr w:rsidR="00263258" w:rsidRPr="00E6702C" w:rsidSect="00A11EBD">
      <w:footerReference w:type="even" r:id="rId7"/>
      <w:footerReference w:type="default" r:id="rId8"/>
      <w:pgSz w:w="11906" w:h="16838" w:code="9"/>
      <w:pgMar w:top="2268" w:right="1021" w:bottom="1701" w:left="102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ACE" w:rsidRDefault="000C4ACE">
      <w:r>
        <w:separator/>
      </w:r>
    </w:p>
  </w:endnote>
  <w:endnote w:type="continuationSeparator" w:id="0">
    <w:p w:rsidR="000C4ACE" w:rsidRDefault="000C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Default="00F63474" w:rsidP="003B30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424B">
      <w:rPr>
        <w:rStyle w:val="Nmerodepgina"/>
        <w:noProof/>
      </w:rPr>
      <w:t>1</w:t>
    </w:r>
    <w:r>
      <w:rPr>
        <w:rStyle w:val="Nmerodepgina"/>
      </w:rPr>
      <w:fldChar w:fldCharType="end"/>
    </w:r>
  </w:p>
  <w:p w:rsidR="00F63474" w:rsidRDefault="00F63474" w:rsidP="00F71A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74" w:rsidRPr="00D55C25" w:rsidRDefault="00F63474" w:rsidP="003B30F5">
    <w:pPr>
      <w:pStyle w:val="Piedepgina"/>
      <w:framePr w:wrap="around" w:vAnchor="text" w:hAnchor="margin" w:xAlign="right" w:y="1"/>
      <w:rPr>
        <w:rStyle w:val="Nmerodepgina"/>
        <w:rFonts w:ascii="Arial" w:hAnsi="Arial" w:cs="Arial"/>
        <w:sz w:val="16"/>
        <w:szCs w:val="16"/>
      </w:rPr>
    </w:pPr>
    <w:r w:rsidRPr="00D55C25">
      <w:rPr>
        <w:rStyle w:val="Nmerodepgina"/>
        <w:rFonts w:ascii="Arial" w:hAnsi="Arial" w:cs="Arial"/>
        <w:sz w:val="16"/>
        <w:szCs w:val="16"/>
      </w:rPr>
      <w:fldChar w:fldCharType="begin"/>
    </w:r>
    <w:r w:rsidRPr="00D55C25">
      <w:rPr>
        <w:rStyle w:val="Nmerodepgina"/>
        <w:rFonts w:ascii="Arial" w:hAnsi="Arial" w:cs="Arial"/>
        <w:sz w:val="16"/>
        <w:szCs w:val="16"/>
      </w:rPr>
      <w:instrText xml:space="preserve">PAGE  </w:instrText>
    </w:r>
    <w:r w:rsidRPr="00D55C25">
      <w:rPr>
        <w:rStyle w:val="Nmerodepgina"/>
        <w:rFonts w:ascii="Arial" w:hAnsi="Arial" w:cs="Arial"/>
        <w:sz w:val="16"/>
        <w:szCs w:val="16"/>
      </w:rPr>
      <w:fldChar w:fldCharType="separate"/>
    </w:r>
    <w:r w:rsidR="00AA31F1">
      <w:rPr>
        <w:rStyle w:val="Nmerodepgina"/>
        <w:rFonts w:ascii="Arial" w:hAnsi="Arial" w:cs="Arial"/>
        <w:noProof/>
        <w:sz w:val="16"/>
        <w:szCs w:val="16"/>
      </w:rPr>
      <w:t>2</w:t>
    </w:r>
    <w:r w:rsidRPr="00D55C25">
      <w:rPr>
        <w:rStyle w:val="Nmerodepgina"/>
        <w:rFonts w:ascii="Arial" w:hAnsi="Arial" w:cs="Arial"/>
        <w:sz w:val="16"/>
        <w:szCs w:val="16"/>
      </w:rPr>
      <w:fldChar w:fldCharType="end"/>
    </w:r>
  </w:p>
  <w:p w:rsidR="00F63474" w:rsidRDefault="00F63474" w:rsidP="00F71A8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ACE" w:rsidRDefault="000C4ACE">
      <w:r>
        <w:separator/>
      </w:r>
    </w:p>
  </w:footnote>
  <w:footnote w:type="continuationSeparator" w:id="0">
    <w:p w:rsidR="000C4ACE" w:rsidRDefault="000C4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58CFE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E76E4C"/>
    <w:multiLevelType w:val="hybridMultilevel"/>
    <w:tmpl w:val="B6B4BF4E"/>
    <w:lvl w:ilvl="0" w:tplc="C13E05EE">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12D23A88"/>
    <w:multiLevelType w:val="hybridMultilevel"/>
    <w:tmpl w:val="87288B2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15E36676"/>
    <w:multiLevelType w:val="hybridMultilevel"/>
    <w:tmpl w:val="025A77D2"/>
    <w:lvl w:ilvl="0" w:tplc="A200434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18F47D1B"/>
    <w:multiLevelType w:val="hybridMultilevel"/>
    <w:tmpl w:val="A4783318"/>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963764"/>
    <w:multiLevelType w:val="multilevel"/>
    <w:tmpl w:val="D0EA20E4"/>
    <w:lvl w:ilvl="0">
      <w:start w:val="4"/>
      <w:numFmt w:val="lowerLetter"/>
      <w:lvlText w:val="%1)"/>
      <w:lvlJc w:val="left"/>
      <w:pPr>
        <w:tabs>
          <w:tab w:val="num" w:pos="1080"/>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5CF2ED2"/>
    <w:multiLevelType w:val="hybridMultilevel"/>
    <w:tmpl w:val="8C9EFE8A"/>
    <w:lvl w:ilvl="0" w:tplc="E27405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381C5027"/>
    <w:multiLevelType w:val="singleLevel"/>
    <w:tmpl w:val="15BACC28"/>
    <w:lvl w:ilvl="0">
      <w:start w:val="1"/>
      <w:numFmt w:val="lowerLetter"/>
      <w:lvlText w:val="%1)"/>
      <w:lvlJc w:val="left"/>
      <w:pPr>
        <w:tabs>
          <w:tab w:val="num" w:pos="360"/>
        </w:tabs>
        <w:ind w:left="360" w:hanging="360"/>
      </w:pPr>
    </w:lvl>
  </w:abstractNum>
  <w:abstractNum w:abstractNumId="8" w15:restartNumberingAfterBreak="0">
    <w:nsid w:val="38F96BC1"/>
    <w:multiLevelType w:val="hybridMultilevel"/>
    <w:tmpl w:val="F858CE24"/>
    <w:lvl w:ilvl="0" w:tplc="02CA5E66">
      <w:start w:val="1"/>
      <w:numFmt w:val="decimal"/>
      <w:lvlText w:val="%1."/>
      <w:lvlJc w:val="left"/>
      <w:pPr>
        <w:ind w:left="644" w:hanging="360"/>
      </w:pPr>
      <w:rPr>
        <w:rFonts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39081B72"/>
    <w:multiLevelType w:val="hybridMultilevel"/>
    <w:tmpl w:val="4900F224"/>
    <w:lvl w:ilvl="0" w:tplc="02109EBE">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495206C4"/>
    <w:multiLevelType w:val="hybridMultilevel"/>
    <w:tmpl w:val="31FC14FA"/>
    <w:lvl w:ilvl="0" w:tplc="DE26093A">
      <w:start w:val="1"/>
      <w:numFmt w:val="decimal"/>
      <w:lvlText w:val="%1)"/>
      <w:lvlJc w:val="left"/>
      <w:pPr>
        <w:tabs>
          <w:tab w:val="num" w:pos="1000"/>
        </w:tabs>
        <w:ind w:left="1000" w:hanging="360"/>
      </w:pPr>
      <w:rPr>
        <w:rFonts w:hint="default"/>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11" w15:restartNumberingAfterBreak="0">
    <w:nsid w:val="4FCB5A28"/>
    <w:multiLevelType w:val="multilevel"/>
    <w:tmpl w:val="99A61A76"/>
    <w:lvl w:ilvl="0">
      <w:start w:val="1"/>
      <w:numFmt w:val="decimal"/>
      <w:suff w:val="space"/>
      <w:lvlText w:val="Artículo %1."/>
      <w:lvlJc w:val="left"/>
      <w:pPr>
        <w:ind w:left="0" w:firstLine="567"/>
      </w:pPr>
      <w:rPr>
        <w:rFonts w:ascii="Arial" w:hAnsi="Arial" w:cs="Arial" w:hint="default"/>
        <w:b/>
        <w:i w:val="0"/>
        <w:color w:val="auto"/>
        <w:sz w:val="22"/>
      </w:rPr>
    </w:lvl>
    <w:lvl w:ilvl="1">
      <w:start w:val="1"/>
      <w:numFmt w:val="decimalZero"/>
      <w:isLgl/>
      <w:lvlText w:val="Secció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51AB4FED"/>
    <w:multiLevelType w:val="hybridMultilevel"/>
    <w:tmpl w:val="14765EF6"/>
    <w:lvl w:ilvl="0" w:tplc="FC469B52">
      <w:start w:val="1"/>
      <w:numFmt w:val="decimal"/>
      <w:lvlText w:val="%1)"/>
      <w:lvlJc w:val="left"/>
      <w:pPr>
        <w:ind w:left="1001" w:hanging="360"/>
      </w:pPr>
      <w:rPr>
        <w:rFonts w:hint="default"/>
      </w:rPr>
    </w:lvl>
    <w:lvl w:ilvl="1" w:tplc="0C0A0019" w:tentative="1">
      <w:start w:val="1"/>
      <w:numFmt w:val="lowerLetter"/>
      <w:lvlText w:val="%2."/>
      <w:lvlJc w:val="left"/>
      <w:pPr>
        <w:ind w:left="1721" w:hanging="360"/>
      </w:pPr>
    </w:lvl>
    <w:lvl w:ilvl="2" w:tplc="0C0A001B" w:tentative="1">
      <w:start w:val="1"/>
      <w:numFmt w:val="lowerRoman"/>
      <w:lvlText w:val="%3."/>
      <w:lvlJc w:val="right"/>
      <w:pPr>
        <w:ind w:left="2441" w:hanging="180"/>
      </w:pPr>
    </w:lvl>
    <w:lvl w:ilvl="3" w:tplc="0C0A000F" w:tentative="1">
      <w:start w:val="1"/>
      <w:numFmt w:val="decimal"/>
      <w:lvlText w:val="%4."/>
      <w:lvlJc w:val="left"/>
      <w:pPr>
        <w:ind w:left="3161" w:hanging="360"/>
      </w:pPr>
    </w:lvl>
    <w:lvl w:ilvl="4" w:tplc="0C0A0019" w:tentative="1">
      <w:start w:val="1"/>
      <w:numFmt w:val="lowerLetter"/>
      <w:lvlText w:val="%5."/>
      <w:lvlJc w:val="left"/>
      <w:pPr>
        <w:ind w:left="3881" w:hanging="360"/>
      </w:pPr>
    </w:lvl>
    <w:lvl w:ilvl="5" w:tplc="0C0A001B" w:tentative="1">
      <w:start w:val="1"/>
      <w:numFmt w:val="lowerRoman"/>
      <w:lvlText w:val="%6."/>
      <w:lvlJc w:val="right"/>
      <w:pPr>
        <w:ind w:left="4601" w:hanging="180"/>
      </w:pPr>
    </w:lvl>
    <w:lvl w:ilvl="6" w:tplc="0C0A000F" w:tentative="1">
      <w:start w:val="1"/>
      <w:numFmt w:val="decimal"/>
      <w:lvlText w:val="%7."/>
      <w:lvlJc w:val="left"/>
      <w:pPr>
        <w:ind w:left="5321" w:hanging="360"/>
      </w:pPr>
    </w:lvl>
    <w:lvl w:ilvl="7" w:tplc="0C0A0019" w:tentative="1">
      <w:start w:val="1"/>
      <w:numFmt w:val="lowerLetter"/>
      <w:lvlText w:val="%8."/>
      <w:lvlJc w:val="left"/>
      <w:pPr>
        <w:ind w:left="6041" w:hanging="360"/>
      </w:pPr>
    </w:lvl>
    <w:lvl w:ilvl="8" w:tplc="0C0A001B" w:tentative="1">
      <w:start w:val="1"/>
      <w:numFmt w:val="lowerRoman"/>
      <w:lvlText w:val="%9."/>
      <w:lvlJc w:val="right"/>
      <w:pPr>
        <w:ind w:left="6761" w:hanging="180"/>
      </w:pPr>
    </w:lvl>
  </w:abstractNum>
  <w:abstractNum w:abstractNumId="13" w15:restartNumberingAfterBreak="0">
    <w:nsid w:val="7CE52523"/>
    <w:multiLevelType w:val="hybridMultilevel"/>
    <w:tmpl w:val="D586F37A"/>
    <w:lvl w:ilvl="0" w:tplc="60D65DC6">
      <w:start w:val="1"/>
      <w:numFmt w:val="lowerLetter"/>
      <w:lvlText w:val="%1)"/>
      <w:lvlJc w:val="left"/>
      <w:pPr>
        <w:tabs>
          <w:tab w:val="num" w:pos="1077"/>
        </w:tabs>
        <w:ind w:left="1077" w:hanging="368"/>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3"/>
  </w:num>
  <w:num w:numId="8">
    <w:abstractNumId w:val="2"/>
  </w:num>
  <w:num w:numId="9">
    <w:abstractNumId w:val="13"/>
  </w:num>
  <w:num w:numId="10">
    <w:abstractNumId w:val="0"/>
  </w:num>
  <w:num w:numId="11">
    <w:abstractNumId w:val="5"/>
  </w:num>
  <w:num w:numId="12">
    <w:abstractNumId w:val="7"/>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o:colormru v:ext="edit" colors="#1160bd,#1160c6,#115fc7"/>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D9"/>
    <w:rsid w:val="000016E3"/>
    <w:rsid w:val="0001142D"/>
    <w:rsid w:val="00020722"/>
    <w:rsid w:val="0002556F"/>
    <w:rsid w:val="00026129"/>
    <w:rsid w:val="000333BB"/>
    <w:rsid w:val="0003518A"/>
    <w:rsid w:val="000365C7"/>
    <w:rsid w:val="00036B7B"/>
    <w:rsid w:val="000445D9"/>
    <w:rsid w:val="000500C1"/>
    <w:rsid w:val="000511F0"/>
    <w:rsid w:val="00054D73"/>
    <w:rsid w:val="0005512F"/>
    <w:rsid w:val="0006086E"/>
    <w:rsid w:val="00071087"/>
    <w:rsid w:val="00074A4F"/>
    <w:rsid w:val="00083851"/>
    <w:rsid w:val="00085328"/>
    <w:rsid w:val="00085600"/>
    <w:rsid w:val="000878CE"/>
    <w:rsid w:val="00092609"/>
    <w:rsid w:val="0009318B"/>
    <w:rsid w:val="00094662"/>
    <w:rsid w:val="000947C8"/>
    <w:rsid w:val="00094A05"/>
    <w:rsid w:val="00096BF8"/>
    <w:rsid w:val="000A36E4"/>
    <w:rsid w:val="000A6D36"/>
    <w:rsid w:val="000B4952"/>
    <w:rsid w:val="000B6186"/>
    <w:rsid w:val="000C113A"/>
    <w:rsid w:val="000C1677"/>
    <w:rsid w:val="000C4ACE"/>
    <w:rsid w:val="000C73D3"/>
    <w:rsid w:val="000D10BB"/>
    <w:rsid w:val="000D60D5"/>
    <w:rsid w:val="000E0605"/>
    <w:rsid w:val="000E22F0"/>
    <w:rsid w:val="000E47B9"/>
    <w:rsid w:val="000E4D78"/>
    <w:rsid w:val="000E5779"/>
    <w:rsid w:val="000F04BE"/>
    <w:rsid w:val="000F09B5"/>
    <w:rsid w:val="000F461D"/>
    <w:rsid w:val="000F6995"/>
    <w:rsid w:val="000F7729"/>
    <w:rsid w:val="000F7E3D"/>
    <w:rsid w:val="001025DF"/>
    <w:rsid w:val="0010474E"/>
    <w:rsid w:val="00105561"/>
    <w:rsid w:val="00105607"/>
    <w:rsid w:val="001123A8"/>
    <w:rsid w:val="00114192"/>
    <w:rsid w:val="00117B8D"/>
    <w:rsid w:val="00121D3A"/>
    <w:rsid w:val="00131DF1"/>
    <w:rsid w:val="001345C9"/>
    <w:rsid w:val="0013480B"/>
    <w:rsid w:val="001419DB"/>
    <w:rsid w:val="001534EC"/>
    <w:rsid w:val="001559FB"/>
    <w:rsid w:val="00156828"/>
    <w:rsid w:val="00164DBB"/>
    <w:rsid w:val="00165DE9"/>
    <w:rsid w:val="00166DCC"/>
    <w:rsid w:val="00173C75"/>
    <w:rsid w:val="00182E34"/>
    <w:rsid w:val="0018558B"/>
    <w:rsid w:val="00187506"/>
    <w:rsid w:val="00192A4F"/>
    <w:rsid w:val="00195D47"/>
    <w:rsid w:val="001A01F1"/>
    <w:rsid w:val="001A499B"/>
    <w:rsid w:val="001A777E"/>
    <w:rsid w:val="001B5000"/>
    <w:rsid w:val="001B5E67"/>
    <w:rsid w:val="001C3B83"/>
    <w:rsid w:val="001D13D4"/>
    <w:rsid w:val="001D3597"/>
    <w:rsid w:val="001D46B9"/>
    <w:rsid w:val="001D68A7"/>
    <w:rsid w:val="001E063E"/>
    <w:rsid w:val="001F0AE1"/>
    <w:rsid w:val="001F41CC"/>
    <w:rsid w:val="001F462D"/>
    <w:rsid w:val="00201ECD"/>
    <w:rsid w:val="00212127"/>
    <w:rsid w:val="002203D0"/>
    <w:rsid w:val="00224413"/>
    <w:rsid w:val="00227EA4"/>
    <w:rsid w:val="00243C4C"/>
    <w:rsid w:val="002456BA"/>
    <w:rsid w:val="00251F95"/>
    <w:rsid w:val="00256DFA"/>
    <w:rsid w:val="002606DE"/>
    <w:rsid w:val="00262E15"/>
    <w:rsid w:val="00263258"/>
    <w:rsid w:val="00270ED4"/>
    <w:rsid w:val="0028247E"/>
    <w:rsid w:val="00283AD1"/>
    <w:rsid w:val="002841DD"/>
    <w:rsid w:val="00284611"/>
    <w:rsid w:val="00291405"/>
    <w:rsid w:val="00294664"/>
    <w:rsid w:val="00296520"/>
    <w:rsid w:val="002969B8"/>
    <w:rsid w:val="002C2AD8"/>
    <w:rsid w:val="002C6AAE"/>
    <w:rsid w:val="002C6F49"/>
    <w:rsid w:val="002C7186"/>
    <w:rsid w:val="002C7D67"/>
    <w:rsid w:val="002D3E7A"/>
    <w:rsid w:val="002D44B3"/>
    <w:rsid w:val="002E1DC3"/>
    <w:rsid w:val="002F5CA0"/>
    <w:rsid w:val="002F7520"/>
    <w:rsid w:val="0030022E"/>
    <w:rsid w:val="003011BE"/>
    <w:rsid w:val="00302C7C"/>
    <w:rsid w:val="003108CE"/>
    <w:rsid w:val="00310C2B"/>
    <w:rsid w:val="003110BB"/>
    <w:rsid w:val="00312D67"/>
    <w:rsid w:val="00320911"/>
    <w:rsid w:val="003237F0"/>
    <w:rsid w:val="00324852"/>
    <w:rsid w:val="003275D1"/>
    <w:rsid w:val="00330087"/>
    <w:rsid w:val="00353E1D"/>
    <w:rsid w:val="0035408E"/>
    <w:rsid w:val="00355B0B"/>
    <w:rsid w:val="003674F0"/>
    <w:rsid w:val="003705AA"/>
    <w:rsid w:val="003716D1"/>
    <w:rsid w:val="00384074"/>
    <w:rsid w:val="0038476C"/>
    <w:rsid w:val="00384ECA"/>
    <w:rsid w:val="00391470"/>
    <w:rsid w:val="00394261"/>
    <w:rsid w:val="00395E9C"/>
    <w:rsid w:val="003A0495"/>
    <w:rsid w:val="003A0BC0"/>
    <w:rsid w:val="003A7094"/>
    <w:rsid w:val="003A70A0"/>
    <w:rsid w:val="003A7839"/>
    <w:rsid w:val="003B1F94"/>
    <w:rsid w:val="003B30F5"/>
    <w:rsid w:val="003C2F47"/>
    <w:rsid w:val="003D43CB"/>
    <w:rsid w:val="003D67EB"/>
    <w:rsid w:val="003E4123"/>
    <w:rsid w:val="003F1B03"/>
    <w:rsid w:val="00402C34"/>
    <w:rsid w:val="0041757E"/>
    <w:rsid w:val="00422A5B"/>
    <w:rsid w:val="00424F47"/>
    <w:rsid w:val="004252C1"/>
    <w:rsid w:val="004307E2"/>
    <w:rsid w:val="00430AFF"/>
    <w:rsid w:val="00433BF6"/>
    <w:rsid w:val="00434685"/>
    <w:rsid w:val="004360F7"/>
    <w:rsid w:val="004366BF"/>
    <w:rsid w:val="00440C08"/>
    <w:rsid w:val="0045222E"/>
    <w:rsid w:val="00452E55"/>
    <w:rsid w:val="00462517"/>
    <w:rsid w:val="00464F89"/>
    <w:rsid w:val="00471854"/>
    <w:rsid w:val="004740DF"/>
    <w:rsid w:val="0048001A"/>
    <w:rsid w:val="0048034D"/>
    <w:rsid w:val="004851C4"/>
    <w:rsid w:val="00492513"/>
    <w:rsid w:val="004945CA"/>
    <w:rsid w:val="00494777"/>
    <w:rsid w:val="00496094"/>
    <w:rsid w:val="00497D96"/>
    <w:rsid w:val="004A6396"/>
    <w:rsid w:val="004A76DC"/>
    <w:rsid w:val="004B0A5A"/>
    <w:rsid w:val="004B0B67"/>
    <w:rsid w:val="004B46F7"/>
    <w:rsid w:val="004B6D43"/>
    <w:rsid w:val="004B6DC7"/>
    <w:rsid w:val="004C34B7"/>
    <w:rsid w:val="004C76B6"/>
    <w:rsid w:val="004D2CE5"/>
    <w:rsid w:val="004D420F"/>
    <w:rsid w:val="004E4789"/>
    <w:rsid w:val="004F7B62"/>
    <w:rsid w:val="0050236C"/>
    <w:rsid w:val="00505A74"/>
    <w:rsid w:val="005075EA"/>
    <w:rsid w:val="005231F5"/>
    <w:rsid w:val="00523638"/>
    <w:rsid w:val="00531BB3"/>
    <w:rsid w:val="00535922"/>
    <w:rsid w:val="00563552"/>
    <w:rsid w:val="005812E0"/>
    <w:rsid w:val="00583189"/>
    <w:rsid w:val="00592E3E"/>
    <w:rsid w:val="0059609F"/>
    <w:rsid w:val="005A33AA"/>
    <w:rsid w:val="005A51F7"/>
    <w:rsid w:val="005A62B0"/>
    <w:rsid w:val="005B5212"/>
    <w:rsid w:val="005B6E3A"/>
    <w:rsid w:val="005B6EC9"/>
    <w:rsid w:val="005D2D26"/>
    <w:rsid w:val="005D45E9"/>
    <w:rsid w:val="005D49EE"/>
    <w:rsid w:val="005D695B"/>
    <w:rsid w:val="005E15A9"/>
    <w:rsid w:val="005F419B"/>
    <w:rsid w:val="00600306"/>
    <w:rsid w:val="00603B62"/>
    <w:rsid w:val="00625118"/>
    <w:rsid w:val="006400E6"/>
    <w:rsid w:val="006434C3"/>
    <w:rsid w:val="00643A4B"/>
    <w:rsid w:val="00645F68"/>
    <w:rsid w:val="00651088"/>
    <w:rsid w:val="00666817"/>
    <w:rsid w:val="006679BF"/>
    <w:rsid w:val="006805C3"/>
    <w:rsid w:val="00687A62"/>
    <w:rsid w:val="00690295"/>
    <w:rsid w:val="006925FD"/>
    <w:rsid w:val="006963D1"/>
    <w:rsid w:val="006A0254"/>
    <w:rsid w:val="006A5ED3"/>
    <w:rsid w:val="006A6444"/>
    <w:rsid w:val="006B01C6"/>
    <w:rsid w:val="006B0319"/>
    <w:rsid w:val="006B1F5D"/>
    <w:rsid w:val="006B25E5"/>
    <w:rsid w:val="006B79FD"/>
    <w:rsid w:val="006C1AD3"/>
    <w:rsid w:val="006D744D"/>
    <w:rsid w:val="006E24FD"/>
    <w:rsid w:val="006E5C18"/>
    <w:rsid w:val="006F595E"/>
    <w:rsid w:val="006F5AB0"/>
    <w:rsid w:val="006F6BF8"/>
    <w:rsid w:val="0070265A"/>
    <w:rsid w:val="0071231F"/>
    <w:rsid w:val="007133DA"/>
    <w:rsid w:val="00717540"/>
    <w:rsid w:val="00720CCB"/>
    <w:rsid w:val="0072275E"/>
    <w:rsid w:val="00725BE7"/>
    <w:rsid w:val="007322D6"/>
    <w:rsid w:val="007327AE"/>
    <w:rsid w:val="00732D01"/>
    <w:rsid w:val="00747BCA"/>
    <w:rsid w:val="00761C1E"/>
    <w:rsid w:val="00771712"/>
    <w:rsid w:val="007735A4"/>
    <w:rsid w:val="00773883"/>
    <w:rsid w:val="00773892"/>
    <w:rsid w:val="0077489E"/>
    <w:rsid w:val="007804C1"/>
    <w:rsid w:val="007830C5"/>
    <w:rsid w:val="00787BEE"/>
    <w:rsid w:val="00787D2D"/>
    <w:rsid w:val="00790C8C"/>
    <w:rsid w:val="00795314"/>
    <w:rsid w:val="00797CFD"/>
    <w:rsid w:val="007A144D"/>
    <w:rsid w:val="007A4A78"/>
    <w:rsid w:val="007A745C"/>
    <w:rsid w:val="007A7668"/>
    <w:rsid w:val="007B6587"/>
    <w:rsid w:val="007B79A9"/>
    <w:rsid w:val="007D014A"/>
    <w:rsid w:val="007D07D3"/>
    <w:rsid w:val="007D40DB"/>
    <w:rsid w:val="007D47CD"/>
    <w:rsid w:val="007E09DC"/>
    <w:rsid w:val="007E5F0C"/>
    <w:rsid w:val="007E61D7"/>
    <w:rsid w:val="007F0907"/>
    <w:rsid w:val="007F595C"/>
    <w:rsid w:val="00805ED1"/>
    <w:rsid w:val="008072CD"/>
    <w:rsid w:val="00815B15"/>
    <w:rsid w:val="00815E29"/>
    <w:rsid w:val="00823E4B"/>
    <w:rsid w:val="00824A59"/>
    <w:rsid w:val="00827070"/>
    <w:rsid w:val="008335E1"/>
    <w:rsid w:val="008349D5"/>
    <w:rsid w:val="00836865"/>
    <w:rsid w:val="00842032"/>
    <w:rsid w:val="00855352"/>
    <w:rsid w:val="0086065A"/>
    <w:rsid w:val="00861B7C"/>
    <w:rsid w:val="00863617"/>
    <w:rsid w:val="00863DB1"/>
    <w:rsid w:val="00866272"/>
    <w:rsid w:val="00875EDF"/>
    <w:rsid w:val="008803BE"/>
    <w:rsid w:val="008833E2"/>
    <w:rsid w:val="0088424B"/>
    <w:rsid w:val="00884BAB"/>
    <w:rsid w:val="00885D5C"/>
    <w:rsid w:val="008907CD"/>
    <w:rsid w:val="00894B24"/>
    <w:rsid w:val="00897D6A"/>
    <w:rsid w:val="008A0D5A"/>
    <w:rsid w:val="008A26C0"/>
    <w:rsid w:val="008A6329"/>
    <w:rsid w:val="008B1565"/>
    <w:rsid w:val="008B34CE"/>
    <w:rsid w:val="008B47E7"/>
    <w:rsid w:val="008B6F9F"/>
    <w:rsid w:val="008C2F50"/>
    <w:rsid w:val="008C3372"/>
    <w:rsid w:val="008D616D"/>
    <w:rsid w:val="008E3DCD"/>
    <w:rsid w:val="008E4166"/>
    <w:rsid w:val="008E6C1F"/>
    <w:rsid w:val="008F2E38"/>
    <w:rsid w:val="009024C3"/>
    <w:rsid w:val="00907F90"/>
    <w:rsid w:val="009102C9"/>
    <w:rsid w:val="00911439"/>
    <w:rsid w:val="00917171"/>
    <w:rsid w:val="009258F1"/>
    <w:rsid w:val="00931223"/>
    <w:rsid w:val="00942995"/>
    <w:rsid w:val="00944D9A"/>
    <w:rsid w:val="00946AB2"/>
    <w:rsid w:val="00951699"/>
    <w:rsid w:val="009561CA"/>
    <w:rsid w:val="009667D6"/>
    <w:rsid w:val="0097112A"/>
    <w:rsid w:val="00974068"/>
    <w:rsid w:val="00976257"/>
    <w:rsid w:val="00976C53"/>
    <w:rsid w:val="00984EDB"/>
    <w:rsid w:val="00985FC7"/>
    <w:rsid w:val="00987828"/>
    <w:rsid w:val="00987E4E"/>
    <w:rsid w:val="00992E7A"/>
    <w:rsid w:val="00993232"/>
    <w:rsid w:val="009A0A71"/>
    <w:rsid w:val="009A2EB0"/>
    <w:rsid w:val="009B0AF3"/>
    <w:rsid w:val="009B33D8"/>
    <w:rsid w:val="009B3B15"/>
    <w:rsid w:val="009B3B4C"/>
    <w:rsid w:val="009B79E6"/>
    <w:rsid w:val="009C2AAA"/>
    <w:rsid w:val="009C4B66"/>
    <w:rsid w:val="009C55EA"/>
    <w:rsid w:val="009C6929"/>
    <w:rsid w:val="009C7ABD"/>
    <w:rsid w:val="009D26F5"/>
    <w:rsid w:val="009D52C5"/>
    <w:rsid w:val="009D6BD3"/>
    <w:rsid w:val="009D7F91"/>
    <w:rsid w:val="009E11A1"/>
    <w:rsid w:val="009E3E40"/>
    <w:rsid w:val="009E7D5E"/>
    <w:rsid w:val="009F25BA"/>
    <w:rsid w:val="009F3886"/>
    <w:rsid w:val="009F47FC"/>
    <w:rsid w:val="009F6E77"/>
    <w:rsid w:val="00A024ED"/>
    <w:rsid w:val="00A050C9"/>
    <w:rsid w:val="00A11EBD"/>
    <w:rsid w:val="00A1247C"/>
    <w:rsid w:val="00A24E0F"/>
    <w:rsid w:val="00A32BA6"/>
    <w:rsid w:val="00A46201"/>
    <w:rsid w:val="00A53E21"/>
    <w:rsid w:val="00A55463"/>
    <w:rsid w:val="00A56628"/>
    <w:rsid w:val="00A621FA"/>
    <w:rsid w:val="00A64374"/>
    <w:rsid w:val="00A6542E"/>
    <w:rsid w:val="00A70B07"/>
    <w:rsid w:val="00A74C08"/>
    <w:rsid w:val="00A75AFD"/>
    <w:rsid w:val="00A81AA4"/>
    <w:rsid w:val="00A823E3"/>
    <w:rsid w:val="00A86FE6"/>
    <w:rsid w:val="00A87630"/>
    <w:rsid w:val="00A904A0"/>
    <w:rsid w:val="00A94CDF"/>
    <w:rsid w:val="00A96ECF"/>
    <w:rsid w:val="00AA31F1"/>
    <w:rsid w:val="00AA3844"/>
    <w:rsid w:val="00AA4E37"/>
    <w:rsid w:val="00AA6857"/>
    <w:rsid w:val="00AA7DF3"/>
    <w:rsid w:val="00AB7BEE"/>
    <w:rsid w:val="00AC5191"/>
    <w:rsid w:val="00AC5947"/>
    <w:rsid w:val="00AD2E6D"/>
    <w:rsid w:val="00AE7095"/>
    <w:rsid w:val="00AE7E51"/>
    <w:rsid w:val="00B00955"/>
    <w:rsid w:val="00B01041"/>
    <w:rsid w:val="00B01FED"/>
    <w:rsid w:val="00B0491A"/>
    <w:rsid w:val="00B0740F"/>
    <w:rsid w:val="00B134A1"/>
    <w:rsid w:val="00B15773"/>
    <w:rsid w:val="00B1631D"/>
    <w:rsid w:val="00B16CE7"/>
    <w:rsid w:val="00B2325E"/>
    <w:rsid w:val="00B2357A"/>
    <w:rsid w:val="00B2455C"/>
    <w:rsid w:val="00B2712B"/>
    <w:rsid w:val="00B3067F"/>
    <w:rsid w:val="00B31FDD"/>
    <w:rsid w:val="00B35992"/>
    <w:rsid w:val="00B375B7"/>
    <w:rsid w:val="00B433A3"/>
    <w:rsid w:val="00B44C71"/>
    <w:rsid w:val="00B6033B"/>
    <w:rsid w:val="00B61B4A"/>
    <w:rsid w:val="00B723A6"/>
    <w:rsid w:val="00B75DD7"/>
    <w:rsid w:val="00B8011E"/>
    <w:rsid w:val="00B81249"/>
    <w:rsid w:val="00B82C7D"/>
    <w:rsid w:val="00B85FB1"/>
    <w:rsid w:val="00B94F6B"/>
    <w:rsid w:val="00BA6A6C"/>
    <w:rsid w:val="00BB0AD5"/>
    <w:rsid w:val="00BB1F47"/>
    <w:rsid w:val="00BB2CC8"/>
    <w:rsid w:val="00BB3675"/>
    <w:rsid w:val="00BB3E82"/>
    <w:rsid w:val="00BB4132"/>
    <w:rsid w:val="00BC2B3C"/>
    <w:rsid w:val="00BC74F1"/>
    <w:rsid w:val="00BD203A"/>
    <w:rsid w:val="00BD7BA9"/>
    <w:rsid w:val="00BF2CDB"/>
    <w:rsid w:val="00BF6B9A"/>
    <w:rsid w:val="00C0058E"/>
    <w:rsid w:val="00C05BCE"/>
    <w:rsid w:val="00C10759"/>
    <w:rsid w:val="00C1633C"/>
    <w:rsid w:val="00C22246"/>
    <w:rsid w:val="00C23590"/>
    <w:rsid w:val="00C34433"/>
    <w:rsid w:val="00C41507"/>
    <w:rsid w:val="00C4476B"/>
    <w:rsid w:val="00C44B65"/>
    <w:rsid w:val="00C47341"/>
    <w:rsid w:val="00C5117E"/>
    <w:rsid w:val="00C52F25"/>
    <w:rsid w:val="00C54DD4"/>
    <w:rsid w:val="00C5562D"/>
    <w:rsid w:val="00C55F38"/>
    <w:rsid w:val="00C6192E"/>
    <w:rsid w:val="00C6296B"/>
    <w:rsid w:val="00C64145"/>
    <w:rsid w:val="00C712C9"/>
    <w:rsid w:val="00C7410B"/>
    <w:rsid w:val="00C85727"/>
    <w:rsid w:val="00C8715C"/>
    <w:rsid w:val="00C95316"/>
    <w:rsid w:val="00C97FBA"/>
    <w:rsid w:val="00CB059F"/>
    <w:rsid w:val="00CC3ECE"/>
    <w:rsid w:val="00CC4434"/>
    <w:rsid w:val="00CC4CC3"/>
    <w:rsid w:val="00CC78BE"/>
    <w:rsid w:val="00CE0450"/>
    <w:rsid w:val="00CE060A"/>
    <w:rsid w:val="00CE1FA1"/>
    <w:rsid w:val="00CE6D79"/>
    <w:rsid w:val="00CF05BE"/>
    <w:rsid w:val="00D10F85"/>
    <w:rsid w:val="00D13BBF"/>
    <w:rsid w:val="00D1441F"/>
    <w:rsid w:val="00D16106"/>
    <w:rsid w:val="00D3515D"/>
    <w:rsid w:val="00D37459"/>
    <w:rsid w:val="00D44E0E"/>
    <w:rsid w:val="00D514D5"/>
    <w:rsid w:val="00D5279F"/>
    <w:rsid w:val="00D55183"/>
    <w:rsid w:val="00D55861"/>
    <w:rsid w:val="00D55C25"/>
    <w:rsid w:val="00D6298F"/>
    <w:rsid w:val="00D74010"/>
    <w:rsid w:val="00D75B50"/>
    <w:rsid w:val="00D8359C"/>
    <w:rsid w:val="00D872C6"/>
    <w:rsid w:val="00D9167E"/>
    <w:rsid w:val="00D9346D"/>
    <w:rsid w:val="00D95638"/>
    <w:rsid w:val="00DA79D8"/>
    <w:rsid w:val="00DB2401"/>
    <w:rsid w:val="00DB7659"/>
    <w:rsid w:val="00DC150A"/>
    <w:rsid w:val="00DD3249"/>
    <w:rsid w:val="00DD4FAA"/>
    <w:rsid w:val="00DE04D2"/>
    <w:rsid w:val="00DE3618"/>
    <w:rsid w:val="00DE7364"/>
    <w:rsid w:val="00DF5DE9"/>
    <w:rsid w:val="00E00125"/>
    <w:rsid w:val="00E16057"/>
    <w:rsid w:val="00E176D9"/>
    <w:rsid w:val="00E246CE"/>
    <w:rsid w:val="00E26169"/>
    <w:rsid w:val="00E31CF7"/>
    <w:rsid w:val="00E46CBB"/>
    <w:rsid w:val="00E522CD"/>
    <w:rsid w:val="00E610E6"/>
    <w:rsid w:val="00E63982"/>
    <w:rsid w:val="00E662DE"/>
    <w:rsid w:val="00E6702C"/>
    <w:rsid w:val="00E67CA7"/>
    <w:rsid w:val="00E730E9"/>
    <w:rsid w:val="00E74AC6"/>
    <w:rsid w:val="00E802EB"/>
    <w:rsid w:val="00E822F9"/>
    <w:rsid w:val="00E833F7"/>
    <w:rsid w:val="00E8393E"/>
    <w:rsid w:val="00E85EE0"/>
    <w:rsid w:val="00E86462"/>
    <w:rsid w:val="00E965C6"/>
    <w:rsid w:val="00EA0AA3"/>
    <w:rsid w:val="00EA209F"/>
    <w:rsid w:val="00EA450A"/>
    <w:rsid w:val="00EA5DAC"/>
    <w:rsid w:val="00EB068B"/>
    <w:rsid w:val="00EB16B9"/>
    <w:rsid w:val="00EB40B5"/>
    <w:rsid w:val="00EB463F"/>
    <w:rsid w:val="00EC2CC3"/>
    <w:rsid w:val="00EC3CC7"/>
    <w:rsid w:val="00EC45DB"/>
    <w:rsid w:val="00EC5022"/>
    <w:rsid w:val="00ED1D09"/>
    <w:rsid w:val="00ED3F0A"/>
    <w:rsid w:val="00EE0573"/>
    <w:rsid w:val="00EE1467"/>
    <w:rsid w:val="00EF17E3"/>
    <w:rsid w:val="00F04DE6"/>
    <w:rsid w:val="00F05670"/>
    <w:rsid w:val="00F13F36"/>
    <w:rsid w:val="00F20EF6"/>
    <w:rsid w:val="00F21059"/>
    <w:rsid w:val="00F2689B"/>
    <w:rsid w:val="00F27CE8"/>
    <w:rsid w:val="00F300C6"/>
    <w:rsid w:val="00F309DB"/>
    <w:rsid w:val="00F364F9"/>
    <w:rsid w:val="00F4024D"/>
    <w:rsid w:val="00F404C8"/>
    <w:rsid w:val="00F419FF"/>
    <w:rsid w:val="00F42E73"/>
    <w:rsid w:val="00F4553A"/>
    <w:rsid w:val="00F47388"/>
    <w:rsid w:val="00F566EB"/>
    <w:rsid w:val="00F573D0"/>
    <w:rsid w:val="00F63474"/>
    <w:rsid w:val="00F649F1"/>
    <w:rsid w:val="00F65587"/>
    <w:rsid w:val="00F66C9D"/>
    <w:rsid w:val="00F70D8A"/>
    <w:rsid w:val="00F71239"/>
    <w:rsid w:val="00F71A87"/>
    <w:rsid w:val="00F71EA5"/>
    <w:rsid w:val="00F75B82"/>
    <w:rsid w:val="00F76472"/>
    <w:rsid w:val="00F76664"/>
    <w:rsid w:val="00F7755B"/>
    <w:rsid w:val="00F818C9"/>
    <w:rsid w:val="00F85565"/>
    <w:rsid w:val="00F85E40"/>
    <w:rsid w:val="00F93EB9"/>
    <w:rsid w:val="00FA0BFA"/>
    <w:rsid w:val="00FA4590"/>
    <w:rsid w:val="00FA48DF"/>
    <w:rsid w:val="00FA4F38"/>
    <w:rsid w:val="00FA60C3"/>
    <w:rsid w:val="00FB7C5F"/>
    <w:rsid w:val="00FC2574"/>
    <w:rsid w:val="00FC30D7"/>
    <w:rsid w:val="00FC3355"/>
    <w:rsid w:val="00FC3FC9"/>
    <w:rsid w:val="00FC63C6"/>
    <w:rsid w:val="00FC6A3F"/>
    <w:rsid w:val="00FD093C"/>
    <w:rsid w:val="00FD7210"/>
    <w:rsid w:val="00FF041D"/>
    <w:rsid w:val="00FF38BE"/>
    <w:rsid w:val="00FF4C8F"/>
    <w:rsid w:val="00FF4D22"/>
    <w:rsid w:val="00FF64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160bd,#1160c6,#115fc7"/>
    </o:shapedefaults>
    <o:shapelayout v:ext="edit">
      <o:idmap v:ext="edit" data="1"/>
    </o:shapelayout>
  </w:shapeDefaults>
  <w:decimalSymbol w:val=","/>
  <w:listSeparator w:val=";"/>
  <w15:chartTrackingRefBased/>
  <w15:docId w15:val="{3DC92E48-7FBE-4C9A-8C44-A8E37E3C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47"/>
    <w:rPr>
      <w:sz w:val="24"/>
      <w:lang w:val="es-ES_tradnl"/>
    </w:rPr>
  </w:style>
  <w:style w:type="paragraph" w:styleId="Ttulo6">
    <w:name w:val="heading 6"/>
    <w:basedOn w:val="Normal"/>
    <w:next w:val="Normal"/>
    <w:qFormat/>
    <w:pPr>
      <w:keepNext/>
      <w:spacing w:after="120"/>
      <w:ind w:left="3544"/>
      <w:jc w:val="both"/>
      <w:outlineLvl w:val="5"/>
    </w:pPr>
    <w:rPr>
      <w:rFonts w:ascii="Arial" w:eastAsia="Arial Unicode MS"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3">
    <w:name w:val="Body Text 3"/>
    <w:basedOn w:val="Normal"/>
    <w:pPr>
      <w:ind w:right="638"/>
      <w:jc w:val="both"/>
    </w:pPr>
    <w:rPr>
      <w:rFonts w:ascii="Arial" w:eastAsia="Times New Roman" w:hAnsi="Arial"/>
      <w:b/>
      <w:sz w:val="22"/>
      <w:lang w:val="es-ES"/>
    </w:rPr>
  </w:style>
  <w:style w:type="paragraph" w:styleId="Sangra3detindependiente">
    <w:name w:val="Body Text Indent 3"/>
    <w:basedOn w:val="Normal"/>
    <w:pPr>
      <w:ind w:left="360" w:firstLine="540"/>
      <w:jc w:val="both"/>
    </w:pPr>
    <w:rPr>
      <w:rFonts w:ascii="Gill Sans" w:eastAsia="Times New Roman" w:hAnsi="Gill Sans" w:cs="Arial"/>
      <w:szCs w:val="24"/>
      <w:lang w:val="es-ES"/>
    </w:rPr>
  </w:style>
  <w:style w:type="paragraph" w:styleId="Textodeglobo">
    <w:name w:val="Balloon Text"/>
    <w:basedOn w:val="Normal"/>
    <w:semiHidden/>
    <w:rsid w:val="009D7F91"/>
    <w:rPr>
      <w:rFonts w:ascii="Tahoma" w:hAnsi="Tahoma" w:cs="Tahoma"/>
      <w:sz w:val="16"/>
      <w:szCs w:val="16"/>
    </w:rPr>
  </w:style>
  <w:style w:type="character" w:styleId="Nmerodepgina">
    <w:name w:val="page number"/>
    <w:basedOn w:val="Fuentedeprrafopredeter"/>
    <w:rsid w:val="00F71A87"/>
  </w:style>
  <w:style w:type="paragraph" w:styleId="Textoindependiente">
    <w:name w:val="Body Text"/>
    <w:basedOn w:val="Normal"/>
    <w:link w:val="TextoindependienteCar"/>
    <w:rsid w:val="006B0319"/>
    <w:pPr>
      <w:spacing w:after="120"/>
    </w:pPr>
  </w:style>
  <w:style w:type="paragraph" w:styleId="Mapadeldocumento">
    <w:name w:val="Document Map"/>
    <w:basedOn w:val="Normal"/>
    <w:semiHidden/>
    <w:rsid w:val="00BB3675"/>
    <w:pPr>
      <w:shd w:val="clear" w:color="auto" w:fill="000080"/>
    </w:pPr>
    <w:rPr>
      <w:rFonts w:ascii="Tahoma" w:hAnsi="Tahoma" w:cs="Tahoma"/>
      <w:sz w:val="20"/>
    </w:rPr>
  </w:style>
  <w:style w:type="table" w:styleId="Tablaconcuadrcula">
    <w:name w:val="Table Grid"/>
    <w:basedOn w:val="Tablanormal"/>
    <w:rsid w:val="0028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D13BBF"/>
    <w:rPr>
      <w:rFonts w:ascii="Times New Roman" w:eastAsia="Times New Roman" w:hAnsi="Times New Roman"/>
      <w:sz w:val="20"/>
      <w:lang w:val="es-ES"/>
    </w:rPr>
  </w:style>
  <w:style w:type="character" w:styleId="Refdenotaalpie">
    <w:name w:val="footnote reference"/>
    <w:semiHidden/>
    <w:rsid w:val="00D13BBF"/>
    <w:rPr>
      <w:vertAlign w:val="superscript"/>
    </w:rPr>
  </w:style>
  <w:style w:type="paragraph" w:styleId="Sangra2detindependiente">
    <w:name w:val="Body Text Indent 2"/>
    <w:basedOn w:val="Normal"/>
    <w:link w:val="Sangra2detindependienteCar"/>
    <w:rsid w:val="000445D9"/>
    <w:pPr>
      <w:ind w:firstLine="709"/>
      <w:jc w:val="both"/>
    </w:pPr>
    <w:rPr>
      <w:rFonts w:ascii="Arial" w:eastAsia="Times New Roman" w:hAnsi="Arial"/>
      <w:lang w:val="es-ES"/>
    </w:rPr>
  </w:style>
  <w:style w:type="character" w:customStyle="1" w:styleId="Sangra2detindependienteCar">
    <w:name w:val="Sangría 2 de t. independiente Car"/>
    <w:link w:val="Sangra2detindependiente"/>
    <w:rsid w:val="007A4A78"/>
    <w:rPr>
      <w:rFonts w:ascii="Arial" w:hAnsi="Arial"/>
      <w:sz w:val="24"/>
      <w:lang w:val="es-ES" w:eastAsia="es-ES" w:bidi="ar-SA"/>
    </w:rPr>
  </w:style>
  <w:style w:type="paragraph" w:customStyle="1" w:styleId="Textoindependiente21">
    <w:name w:val="Texto independiente 21"/>
    <w:basedOn w:val="Normal"/>
    <w:rsid w:val="00884BAB"/>
    <w:pPr>
      <w:ind w:firstLine="567"/>
      <w:jc w:val="both"/>
    </w:pPr>
    <w:rPr>
      <w:rFonts w:ascii="Times New Roman" w:eastAsia="Times New Roman" w:hAnsi="Times New Roman"/>
      <w:lang w:val="es-ES"/>
    </w:rPr>
  </w:style>
  <w:style w:type="paragraph" w:styleId="Textodebloque">
    <w:name w:val="Block Text"/>
    <w:basedOn w:val="Normal"/>
    <w:rsid w:val="00B00955"/>
    <w:pPr>
      <w:widowControl w:val="0"/>
      <w:spacing w:before="120"/>
      <w:ind w:left="181" w:right="289" w:firstLine="567"/>
      <w:jc w:val="both"/>
    </w:pPr>
    <w:rPr>
      <w:rFonts w:ascii="Arial" w:eastAsia="Times New Roman" w:hAnsi="Arial"/>
      <w:szCs w:val="24"/>
      <w:lang w:val="es-ES"/>
    </w:rPr>
  </w:style>
  <w:style w:type="character" w:customStyle="1" w:styleId="IAM">
    <w:name w:val="IAM"/>
    <w:semiHidden/>
    <w:rsid w:val="00224413"/>
    <w:rPr>
      <w:rFonts w:ascii="Arial" w:hAnsi="Arial" w:cs="Arial"/>
      <w:color w:val="auto"/>
      <w:sz w:val="20"/>
      <w:szCs w:val="20"/>
    </w:rPr>
  </w:style>
  <w:style w:type="paragraph" w:styleId="NormalWeb">
    <w:name w:val="Normal (Web)"/>
    <w:basedOn w:val="Normal"/>
    <w:rsid w:val="00DD4FAA"/>
    <w:pPr>
      <w:spacing w:before="100" w:beforeAutospacing="1" w:after="100" w:afterAutospacing="1"/>
    </w:pPr>
    <w:rPr>
      <w:rFonts w:ascii="Times New Roman" w:eastAsia="Times New Roman" w:hAnsi="Times New Roman"/>
      <w:szCs w:val="24"/>
      <w:lang w:val="es-ES"/>
    </w:rPr>
  </w:style>
  <w:style w:type="paragraph" w:styleId="Textocomentario">
    <w:name w:val="annotation text"/>
    <w:basedOn w:val="Normal"/>
    <w:link w:val="TextocomentarioCar"/>
    <w:unhideWhenUsed/>
    <w:rsid w:val="00583189"/>
    <w:rPr>
      <w:rFonts w:ascii="Times New Roman" w:eastAsia="Times New Roman" w:hAnsi="Times New Roman"/>
      <w:sz w:val="20"/>
      <w:lang w:val="es-ES"/>
    </w:rPr>
  </w:style>
  <w:style w:type="character" w:customStyle="1" w:styleId="TextocomentarioCar">
    <w:name w:val="Texto comentario Car"/>
    <w:link w:val="Textocomentario"/>
    <w:rsid w:val="00583189"/>
    <w:rPr>
      <w:rFonts w:ascii="Times New Roman" w:eastAsia="Times New Roman" w:hAnsi="Times New Roman"/>
    </w:rPr>
  </w:style>
  <w:style w:type="character" w:styleId="Refdecomentario">
    <w:name w:val="annotation reference"/>
    <w:unhideWhenUsed/>
    <w:rsid w:val="00583189"/>
    <w:rPr>
      <w:sz w:val="16"/>
      <w:szCs w:val="16"/>
    </w:rPr>
  </w:style>
  <w:style w:type="paragraph" w:customStyle="1" w:styleId="texto">
    <w:name w:val="texto"/>
    <w:basedOn w:val="Normal"/>
    <w:rsid w:val="00E965C6"/>
    <w:pPr>
      <w:spacing w:before="40" w:after="100"/>
      <w:ind w:left="40" w:right="40" w:firstLine="300"/>
      <w:jc w:val="both"/>
    </w:pPr>
    <w:rPr>
      <w:rFonts w:ascii="Georgia" w:eastAsia="Times New Roman" w:hAnsi="Georgia"/>
      <w:color w:val="000000"/>
      <w:sz w:val="22"/>
      <w:szCs w:val="22"/>
      <w:lang w:val="es-ES"/>
    </w:rPr>
  </w:style>
  <w:style w:type="paragraph" w:styleId="Sangradetextonormal">
    <w:name w:val="Body Text Indent"/>
    <w:basedOn w:val="Normal"/>
    <w:link w:val="SangradetextonormalCar"/>
    <w:rsid w:val="0002556F"/>
    <w:pPr>
      <w:spacing w:after="120"/>
      <w:ind w:left="283"/>
    </w:pPr>
  </w:style>
  <w:style w:type="character" w:customStyle="1" w:styleId="SangradetextonormalCar">
    <w:name w:val="Sangría de texto normal Car"/>
    <w:link w:val="Sangradetextonormal"/>
    <w:rsid w:val="0002556F"/>
    <w:rPr>
      <w:sz w:val="24"/>
      <w:lang w:val="es-ES_tradnl"/>
    </w:rPr>
  </w:style>
  <w:style w:type="paragraph" w:customStyle="1" w:styleId="art">
    <w:name w:val="art"/>
    <w:basedOn w:val="Normal"/>
    <w:rsid w:val="00BC74F1"/>
    <w:pPr>
      <w:spacing w:before="300"/>
      <w:ind w:left="40" w:right="40"/>
      <w:jc w:val="both"/>
    </w:pPr>
    <w:rPr>
      <w:rFonts w:ascii="Georgia" w:eastAsia="Arial Unicode MS" w:hAnsi="Georgia"/>
      <w:b/>
      <w:bCs/>
      <w:i/>
      <w:iCs/>
      <w:color w:val="000000"/>
      <w:sz w:val="22"/>
      <w:szCs w:val="22"/>
      <w:lang w:val="es-ES"/>
    </w:rPr>
  </w:style>
  <w:style w:type="character" w:customStyle="1" w:styleId="ca">
    <w:name w:val="ca"/>
    <w:rsid w:val="00BC74F1"/>
  </w:style>
  <w:style w:type="paragraph" w:styleId="Prrafodelista">
    <w:name w:val="List Paragraph"/>
    <w:basedOn w:val="Normal"/>
    <w:uiPriority w:val="34"/>
    <w:qFormat/>
    <w:rsid w:val="00F63474"/>
    <w:pPr>
      <w:ind w:left="708"/>
    </w:pPr>
  </w:style>
  <w:style w:type="paragraph" w:styleId="Listaconvietas2">
    <w:name w:val="List Bullet 2"/>
    <w:basedOn w:val="Normal"/>
    <w:rsid w:val="00C6192E"/>
    <w:pPr>
      <w:numPr>
        <w:numId w:val="10"/>
      </w:numPr>
      <w:contextualSpacing/>
    </w:pPr>
  </w:style>
  <w:style w:type="paragraph" w:styleId="Puesto">
    <w:name w:val="Title"/>
    <w:basedOn w:val="Normal"/>
    <w:next w:val="Normal"/>
    <w:link w:val="PuestoCar"/>
    <w:qFormat/>
    <w:rsid w:val="00C6192E"/>
    <w:pPr>
      <w:spacing w:before="240" w:after="60"/>
      <w:jc w:val="center"/>
      <w:outlineLvl w:val="0"/>
    </w:pPr>
    <w:rPr>
      <w:rFonts w:ascii="Calibri Light" w:eastAsia="Times New Roman" w:hAnsi="Calibri Light"/>
      <w:b/>
      <w:bCs/>
      <w:kern w:val="28"/>
      <w:sz w:val="32"/>
      <w:szCs w:val="32"/>
    </w:rPr>
  </w:style>
  <w:style w:type="character" w:customStyle="1" w:styleId="PuestoCar">
    <w:name w:val="Puesto Car"/>
    <w:link w:val="Puesto"/>
    <w:rsid w:val="00C6192E"/>
    <w:rPr>
      <w:rFonts w:ascii="Calibri Light" w:eastAsia="Times New Roman" w:hAnsi="Calibri Light" w:cs="Times New Roman"/>
      <w:b/>
      <w:bCs/>
      <w:kern w:val="28"/>
      <w:sz w:val="32"/>
      <w:szCs w:val="32"/>
      <w:lang w:val="es-ES_tradnl"/>
    </w:rPr>
  </w:style>
  <w:style w:type="paragraph" w:styleId="Textoindependienteprimerasangra">
    <w:name w:val="Body Text First Indent"/>
    <w:basedOn w:val="Textoindependiente"/>
    <w:link w:val="TextoindependienteprimerasangraCar"/>
    <w:rsid w:val="00C6192E"/>
    <w:pPr>
      <w:ind w:firstLine="210"/>
    </w:pPr>
  </w:style>
  <w:style w:type="character" w:customStyle="1" w:styleId="TextoindependienteCar">
    <w:name w:val="Texto independiente Car"/>
    <w:link w:val="Textoindependiente"/>
    <w:rsid w:val="00C6192E"/>
    <w:rPr>
      <w:sz w:val="24"/>
      <w:lang w:val="es-ES_tradnl"/>
    </w:rPr>
  </w:style>
  <w:style w:type="character" w:customStyle="1" w:styleId="TextoindependienteprimerasangraCar">
    <w:name w:val="Texto independiente primera sangría Car"/>
    <w:basedOn w:val="TextoindependienteCar"/>
    <w:link w:val="Textoindependienteprimerasangra"/>
    <w:rsid w:val="00C6192E"/>
    <w:rPr>
      <w:sz w:val="24"/>
      <w:lang w:val="es-ES_tradnl"/>
    </w:rPr>
  </w:style>
  <w:style w:type="paragraph" w:styleId="Textoindependienteprimerasangra2">
    <w:name w:val="Body Text First Indent 2"/>
    <w:basedOn w:val="Sangradetextonormal"/>
    <w:link w:val="Textoindependienteprimerasangra2Car"/>
    <w:rsid w:val="00C6192E"/>
    <w:pPr>
      <w:ind w:firstLine="210"/>
    </w:pPr>
  </w:style>
  <w:style w:type="character" w:customStyle="1" w:styleId="Textoindependienteprimerasangra2Car">
    <w:name w:val="Texto independiente primera sangría 2 Car"/>
    <w:basedOn w:val="SangradetextonormalCar"/>
    <w:link w:val="Textoindependienteprimerasangra2"/>
    <w:rsid w:val="00C6192E"/>
    <w:rPr>
      <w:sz w:val="24"/>
      <w:lang w:val="es-ES_tradnl"/>
    </w:rPr>
  </w:style>
  <w:style w:type="paragraph" w:styleId="Textoindependiente2">
    <w:name w:val="Body Text 2"/>
    <w:basedOn w:val="Normal"/>
    <w:link w:val="Textoindependiente2Car"/>
    <w:rsid w:val="003A7094"/>
    <w:pPr>
      <w:spacing w:after="120" w:line="480" w:lineRule="auto"/>
    </w:pPr>
  </w:style>
  <w:style w:type="character" w:customStyle="1" w:styleId="Textoindependiente2Car">
    <w:name w:val="Texto independiente 2 Car"/>
    <w:link w:val="Textoindependiente2"/>
    <w:rsid w:val="003A7094"/>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6870">
      <w:bodyDiv w:val="1"/>
      <w:marLeft w:val="0"/>
      <w:marRight w:val="0"/>
      <w:marTop w:val="0"/>
      <w:marBottom w:val="0"/>
      <w:divBdr>
        <w:top w:val="none" w:sz="0" w:space="0" w:color="auto"/>
        <w:left w:val="none" w:sz="0" w:space="0" w:color="auto"/>
        <w:bottom w:val="none" w:sz="0" w:space="0" w:color="auto"/>
        <w:right w:val="none" w:sz="0" w:space="0" w:color="auto"/>
      </w:divBdr>
    </w:div>
    <w:div w:id="55470622">
      <w:bodyDiv w:val="1"/>
      <w:marLeft w:val="0"/>
      <w:marRight w:val="0"/>
      <w:marTop w:val="0"/>
      <w:marBottom w:val="0"/>
      <w:divBdr>
        <w:top w:val="none" w:sz="0" w:space="0" w:color="auto"/>
        <w:left w:val="none" w:sz="0" w:space="0" w:color="auto"/>
        <w:bottom w:val="none" w:sz="0" w:space="0" w:color="auto"/>
        <w:right w:val="none" w:sz="0" w:space="0" w:color="auto"/>
      </w:divBdr>
    </w:div>
    <w:div w:id="133111031">
      <w:bodyDiv w:val="1"/>
      <w:marLeft w:val="0"/>
      <w:marRight w:val="0"/>
      <w:marTop w:val="0"/>
      <w:marBottom w:val="0"/>
      <w:divBdr>
        <w:top w:val="none" w:sz="0" w:space="0" w:color="auto"/>
        <w:left w:val="none" w:sz="0" w:space="0" w:color="auto"/>
        <w:bottom w:val="none" w:sz="0" w:space="0" w:color="auto"/>
        <w:right w:val="none" w:sz="0" w:space="0" w:color="auto"/>
      </w:divBdr>
    </w:div>
    <w:div w:id="149369807">
      <w:bodyDiv w:val="1"/>
      <w:marLeft w:val="0"/>
      <w:marRight w:val="0"/>
      <w:marTop w:val="0"/>
      <w:marBottom w:val="0"/>
      <w:divBdr>
        <w:top w:val="none" w:sz="0" w:space="0" w:color="auto"/>
        <w:left w:val="none" w:sz="0" w:space="0" w:color="auto"/>
        <w:bottom w:val="none" w:sz="0" w:space="0" w:color="auto"/>
        <w:right w:val="none" w:sz="0" w:space="0" w:color="auto"/>
      </w:divBdr>
    </w:div>
    <w:div w:id="225185849">
      <w:bodyDiv w:val="1"/>
      <w:marLeft w:val="0"/>
      <w:marRight w:val="0"/>
      <w:marTop w:val="0"/>
      <w:marBottom w:val="0"/>
      <w:divBdr>
        <w:top w:val="none" w:sz="0" w:space="0" w:color="auto"/>
        <w:left w:val="none" w:sz="0" w:space="0" w:color="auto"/>
        <w:bottom w:val="none" w:sz="0" w:space="0" w:color="auto"/>
        <w:right w:val="none" w:sz="0" w:space="0" w:color="auto"/>
      </w:divBdr>
    </w:div>
    <w:div w:id="307516144">
      <w:bodyDiv w:val="1"/>
      <w:marLeft w:val="0"/>
      <w:marRight w:val="0"/>
      <w:marTop w:val="0"/>
      <w:marBottom w:val="0"/>
      <w:divBdr>
        <w:top w:val="none" w:sz="0" w:space="0" w:color="auto"/>
        <w:left w:val="none" w:sz="0" w:space="0" w:color="auto"/>
        <w:bottom w:val="none" w:sz="0" w:space="0" w:color="auto"/>
        <w:right w:val="none" w:sz="0" w:space="0" w:color="auto"/>
      </w:divBdr>
    </w:div>
    <w:div w:id="391463615">
      <w:bodyDiv w:val="1"/>
      <w:marLeft w:val="0"/>
      <w:marRight w:val="0"/>
      <w:marTop w:val="0"/>
      <w:marBottom w:val="0"/>
      <w:divBdr>
        <w:top w:val="none" w:sz="0" w:space="0" w:color="auto"/>
        <w:left w:val="none" w:sz="0" w:space="0" w:color="auto"/>
        <w:bottom w:val="none" w:sz="0" w:space="0" w:color="auto"/>
        <w:right w:val="none" w:sz="0" w:space="0" w:color="auto"/>
      </w:divBdr>
    </w:div>
    <w:div w:id="424805951">
      <w:bodyDiv w:val="1"/>
      <w:marLeft w:val="0"/>
      <w:marRight w:val="0"/>
      <w:marTop w:val="0"/>
      <w:marBottom w:val="0"/>
      <w:divBdr>
        <w:top w:val="none" w:sz="0" w:space="0" w:color="auto"/>
        <w:left w:val="none" w:sz="0" w:space="0" w:color="auto"/>
        <w:bottom w:val="none" w:sz="0" w:space="0" w:color="auto"/>
        <w:right w:val="none" w:sz="0" w:space="0" w:color="auto"/>
      </w:divBdr>
    </w:div>
    <w:div w:id="510335586">
      <w:bodyDiv w:val="1"/>
      <w:marLeft w:val="0"/>
      <w:marRight w:val="0"/>
      <w:marTop w:val="0"/>
      <w:marBottom w:val="0"/>
      <w:divBdr>
        <w:top w:val="none" w:sz="0" w:space="0" w:color="auto"/>
        <w:left w:val="none" w:sz="0" w:space="0" w:color="auto"/>
        <w:bottom w:val="none" w:sz="0" w:space="0" w:color="auto"/>
        <w:right w:val="none" w:sz="0" w:space="0" w:color="auto"/>
      </w:divBdr>
    </w:div>
    <w:div w:id="546533695">
      <w:bodyDiv w:val="1"/>
      <w:marLeft w:val="0"/>
      <w:marRight w:val="0"/>
      <w:marTop w:val="0"/>
      <w:marBottom w:val="0"/>
      <w:divBdr>
        <w:top w:val="none" w:sz="0" w:space="0" w:color="auto"/>
        <w:left w:val="none" w:sz="0" w:space="0" w:color="auto"/>
        <w:bottom w:val="none" w:sz="0" w:space="0" w:color="auto"/>
        <w:right w:val="none" w:sz="0" w:space="0" w:color="auto"/>
      </w:divBdr>
    </w:div>
    <w:div w:id="620457145">
      <w:bodyDiv w:val="1"/>
      <w:marLeft w:val="0"/>
      <w:marRight w:val="0"/>
      <w:marTop w:val="0"/>
      <w:marBottom w:val="0"/>
      <w:divBdr>
        <w:top w:val="none" w:sz="0" w:space="0" w:color="auto"/>
        <w:left w:val="none" w:sz="0" w:space="0" w:color="auto"/>
        <w:bottom w:val="none" w:sz="0" w:space="0" w:color="auto"/>
        <w:right w:val="none" w:sz="0" w:space="0" w:color="auto"/>
      </w:divBdr>
    </w:div>
    <w:div w:id="620498467">
      <w:bodyDiv w:val="1"/>
      <w:marLeft w:val="0"/>
      <w:marRight w:val="0"/>
      <w:marTop w:val="0"/>
      <w:marBottom w:val="0"/>
      <w:divBdr>
        <w:top w:val="none" w:sz="0" w:space="0" w:color="auto"/>
        <w:left w:val="none" w:sz="0" w:space="0" w:color="auto"/>
        <w:bottom w:val="none" w:sz="0" w:space="0" w:color="auto"/>
        <w:right w:val="none" w:sz="0" w:space="0" w:color="auto"/>
      </w:divBdr>
    </w:div>
    <w:div w:id="630786841">
      <w:bodyDiv w:val="1"/>
      <w:marLeft w:val="0"/>
      <w:marRight w:val="0"/>
      <w:marTop w:val="0"/>
      <w:marBottom w:val="0"/>
      <w:divBdr>
        <w:top w:val="none" w:sz="0" w:space="0" w:color="auto"/>
        <w:left w:val="none" w:sz="0" w:space="0" w:color="auto"/>
        <w:bottom w:val="none" w:sz="0" w:space="0" w:color="auto"/>
        <w:right w:val="none" w:sz="0" w:space="0" w:color="auto"/>
      </w:divBdr>
    </w:div>
    <w:div w:id="721442646">
      <w:bodyDiv w:val="1"/>
      <w:marLeft w:val="0"/>
      <w:marRight w:val="0"/>
      <w:marTop w:val="0"/>
      <w:marBottom w:val="0"/>
      <w:divBdr>
        <w:top w:val="none" w:sz="0" w:space="0" w:color="auto"/>
        <w:left w:val="none" w:sz="0" w:space="0" w:color="auto"/>
        <w:bottom w:val="none" w:sz="0" w:space="0" w:color="auto"/>
        <w:right w:val="none" w:sz="0" w:space="0" w:color="auto"/>
      </w:divBdr>
    </w:div>
    <w:div w:id="886376785">
      <w:bodyDiv w:val="1"/>
      <w:marLeft w:val="0"/>
      <w:marRight w:val="0"/>
      <w:marTop w:val="0"/>
      <w:marBottom w:val="0"/>
      <w:divBdr>
        <w:top w:val="none" w:sz="0" w:space="0" w:color="auto"/>
        <w:left w:val="none" w:sz="0" w:space="0" w:color="auto"/>
        <w:bottom w:val="none" w:sz="0" w:space="0" w:color="auto"/>
        <w:right w:val="none" w:sz="0" w:space="0" w:color="auto"/>
      </w:divBdr>
    </w:div>
    <w:div w:id="1005135319">
      <w:bodyDiv w:val="1"/>
      <w:marLeft w:val="0"/>
      <w:marRight w:val="0"/>
      <w:marTop w:val="0"/>
      <w:marBottom w:val="0"/>
      <w:divBdr>
        <w:top w:val="none" w:sz="0" w:space="0" w:color="auto"/>
        <w:left w:val="none" w:sz="0" w:space="0" w:color="auto"/>
        <w:bottom w:val="none" w:sz="0" w:space="0" w:color="auto"/>
        <w:right w:val="none" w:sz="0" w:space="0" w:color="auto"/>
      </w:divBdr>
    </w:div>
    <w:div w:id="1079212297">
      <w:bodyDiv w:val="1"/>
      <w:marLeft w:val="0"/>
      <w:marRight w:val="0"/>
      <w:marTop w:val="0"/>
      <w:marBottom w:val="0"/>
      <w:divBdr>
        <w:top w:val="none" w:sz="0" w:space="0" w:color="auto"/>
        <w:left w:val="none" w:sz="0" w:space="0" w:color="auto"/>
        <w:bottom w:val="none" w:sz="0" w:space="0" w:color="auto"/>
        <w:right w:val="none" w:sz="0" w:space="0" w:color="auto"/>
      </w:divBdr>
    </w:div>
    <w:div w:id="1116675976">
      <w:bodyDiv w:val="1"/>
      <w:marLeft w:val="0"/>
      <w:marRight w:val="0"/>
      <w:marTop w:val="0"/>
      <w:marBottom w:val="0"/>
      <w:divBdr>
        <w:top w:val="none" w:sz="0" w:space="0" w:color="auto"/>
        <w:left w:val="none" w:sz="0" w:space="0" w:color="auto"/>
        <w:bottom w:val="none" w:sz="0" w:space="0" w:color="auto"/>
        <w:right w:val="none" w:sz="0" w:space="0" w:color="auto"/>
      </w:divBdr>
    </w:div>
    <w:div w:id="1124734089">
      <w:bodyDiv w:val="1"/>
      <w:marLeft w:val="0"/>
      <w:marRight w:val="0"/>
      <w:marTop w:val="0"/>
      <w:marBottom w:val="0"/>
      <w:divBdr>
        <w:top w:val="none" w:sz="0" w:space="0" w:color="auto"/>
        <w:left w:val="none" w:sz="0" w:space="0" w:color="auto"/>
        <w:bottom w:val="none" w:sz="0" w:space="0" w:color="auto"/>
        <w:right w:val="none" w:sz="0" w:space="0" w:color="auto"/>
      </w:divBdr>
    </w:div>
    <w:div w:id="1140809500">
      <w:bodyDiv w:val="1"/>
      <w:marLeft w:val="0"/>
      <w:marRight w:val="0"/>
      <w:marTop w:val="0"/>
      <w:marBottom w:val="0"/>
      <w:divBdr>
        <w:top w:val="none" w:sz="0" w:space="0" w:color="auto"/>
        <w:left w:val="none" w:sz="0" w:space="0" w:color="auto"/>
        <w:bottom w:val="none" w:sz="0" w:space="0" w:color="auto"/>
        <w:right w:val="none" w:sz="0" w:space="0" w:color="auto"/>
      </w:divBdr>
    </w:div>
    <w:div w:id="1204098055">
      <w:bodyDiv w:val="1"/>
      <w:marLeft w:val="0"/>
      <w:marRight w:val="0"/>
      <w:marTop w:val="0"/>
      <w:marBottom w:val="0"/>
      <w:divBdr>
        <w:top w:val="none" w:sz="0" w:space="0" w:color="auto"/>
        <w:left w:val="none" w:sz="0" w:space="0" w:color="auto"/>
        <w:bottom w:val="none" w:sz="0" w:space="0" w:color="auto"/>
        <w:right w:val="none" w:sz="0" w:space="0" w:color="auto"/>
      </w:divBdr>
    </w:div>
    <w:div w:id="1205748424">
      <w:bodyDiv w:val="1"/>
      <w:marLeft w:val="0"/>
      <w:marRight w:val="0"/>
      <w:marTop w:val="0"/>
      <w:marBottom w:val="0"/>
      <w:divBdr>
        <w:top w:val="none" w:sz="0" w:space="0" w:color="auto"/>
        <w:left w:val="none" w:sz="0" w:space="0" w:color="auto"/>
        <w:bottom w:val="none" w:sz="0" w:space="0" w:color="auto"/>
        <w:right w:val="none" w:sz="0" w:space="0" w:color="auto"/>
      </w:divBdr>
    </w:div>
    <w:div w:id="1216308690">
      <w:bodyDiv w:val="1"/>
      <w:marLeft w:val="0"/>
      <w:marRight w:val="0"/>
      <w:marTop w:val="0"/>
      <w:marBottom w:val="0"/>
      <w:divBdr>
        <w:top w:val="none" w:sz="0" w:space="0" w:color="auto"/>
        <w:left w:val="none" w:sz="0" w:space="0" w:color="auto"/>
        <w:bottom w:val="none" w:sz="0" w:space="0" w:color="auto"/>
        <w:right w:val="none" w:sz="0" w:space="0" w:color="auto"/>
      </w:divBdr>
    </w:div>
    <w:div w:id="1239747618">
      <w:bodyDiv w:val="1"/>
      <w:marLeft w:val="0"/>
      <w:marRight w:val="0"/>
      <w:marTop w:val="0"/>
      <w:marBottom w:val="0"/>
      <w:divBdr>
        <w:top w:val="none" w:sz="0" w:space="0" w:color="auto"/>
        <w:left w:val="none" w:sz="0" w:space="0" w:color="auto"/>
        <w:bottom w:val="none" w:sz="0" w:space="0" w:color="auto"/>
        <w:right w:val="none" w:sz="0" w:space="0" w:color="auto"/>
      </w:divBdr>
    </w:div>
    <w:div w:id="1271859502">
      <w:bodyDiv w:val="1"/>
      <w:marLeft w:val="0"/>
      <w:marRight w:val="0"/>
      <w:marTop w:val="0"/>
      <w:marBottom w:val="0"/>
      <w:divBdr>
        <w:top w:val="none" w:sz="0" w:space="0" w:color="auto"/>
        <w:left w:val="none" w:sz="0" w:space="0" w:color="auto"/>
        <w:bottom w:val="none" w:sz="0" w:space="0" w:color="auto"/>
        <w:right w:val="none" w:sz="0" w:space="0" w:color="auto"/>
      </w:divBdr>
    </w:div>
    <w:div w:id="1295135868">
      <w:bodyDiv w:val="1"/>
      <w:marLeft w:val="0"/>
      <w:marRight w:val="0"/>
      <w:marTop w:val="0"/>
      <w:marBottom w:val="0"/>
      <w:divBdr>
        <w:top w:val="none" w:sz="0" w:space="0" w:color="auto"/>
        <w:left w:val="none" w:sz="0" w:space="0" w:color="auto"/>
        <w:bottom w:val="none" w:sz="0" w:space="0" w:color="auto"/>
        <w:right w:val="none" w:sz="0" w:space="0" w:color="auto"/>
      </w:divBdr>
    </w:div>
    <w:div w:id="1309046196">
      <w:bodyDiv w:val="1"/>
      <w:marLeft w:val="0"/>
      <w:marRight w:val="0"/>
      <w:marTop w:val="0"/>
      <w:marBottom w:val="0"/>
      <w:divBdr>
        <w:top w:val="none" w:sz="0" w:space="0" w:color="auto"/>
        <w:left w:val="none" w:sz="0" w:space="0" w:color="auto"/>
        <w:bottom w:val="none" w:sz="0" w:space="0" w:color="auto"/>
        <w:right w:val="none" w:sz="0" w:space="0" w:color="auto"/>
      </w:divBdr>
    </w:div>
    <w:div w:id="1432164186">
      <w:bodyDiv w:val="1"/>
      <w:marLeft w:val="0"/>
      <w:marRight w:val="0"/>
      <w:marTop w:val="0"/>
      <w:marBottom w:val="0"/>
      <w:divBdr>
        <w:top w:val="none" w:sz="0" w:space="0" w:color="auto"/>
        <w:left w:val="none" w:sz="0" w:space="0" w:color="auto"/>
        <w:bottom w:val="none" w:sz="0" w:space="0" w:color="auto"/>
        <w:right w:val="none" w:sz="0" w:space="0" w:color="auto"/>
      </w:divBdr>
    </w:div>
    <w:div w:id="1534996479">
      <w:bodyDiv w:val="1"/>
      <w:marLeft w:val="0"/>
      <w:marRight w:val="0"/>
      <w:marTop w:val="0"/>
      <w:marBottom w:val="0"/>
      <w:divBdr>
        <w:top w:val="none" w:sz="0" w:space="0" w:color="auto"/>
        <w:left w:val="none" w:sz="0" w:space="0" w:color="auto"/>
        <w:bottom w:val="none" w:sz="0" w:space="0" w:color="auto"/>
        <w:right w:val="none" w:sz="0" w:space="0" w:color="auto"/>
      </w:divBdr>
    </w:div>
    <w:div w:id="1546792442">
      <w:bodyDiv w:val="1"/>
      <w:marLeft w:val="0"/>
      <w:marRight w:val="0"/>
      <w:marTop w:val="0"/>
      <w:marBottom w:val="0"/>
      <w:divBdr>
        <w:top w:val="none" w:sz="0" w:space="0" w:color="auto"/>
        <w:left w:val="none" w:sz="0" w:space="0" w:color="auto"/>
        <w:bottom w:val="none" w:sz="0" w:space="0" w:color="auto"/>
        <w:right w:val="none" w:sz="0" w:space="0" w:color="auto"/>
      </w:divBdr>
    </w:div>
    <w:div w:id="1550260701">
      <w:bodyDiv w:val="1"/>
      <w:marLeft w:val="0"/>
      <w:marRight w:val="0"/>
      <w:marTop w:val="0"/>
      <w:marBottom w:val="0"/>
      <w:divBdr>
        <w:top w:val="none" w:sz="0" w:space="0" w:color="auto"/>
        <w:left w:val="none" w:sz="0" w:space="0" w:color="auto"/>
        <w:bottom w:val="none" w:sz="0" w:space="0" w:color="auto"/>
        <w:right w:val="none" w:sz="0" w:space="0" w:color="auto"/>
      </w:divBdr>
    </w:div>
    <w:div w:id="1582984839">
      <w:bodyDiv w:val="1"/>
      <w:marLeft w:val="0"/>
      <w:marRight w:val="0"/>
      <w:marTop w:val="0"/>
      <w:marBottom w:val="0"/>
      <w:divBdr>
        <w:top w:val="none" w:sz="0" w:space="0" w:color="auto"/>
        <w:left w:val="none" w:sz="0" w:space="0" w:color="auto"/>
        <w:bottom w:val="none" w:sz="0" w:space="0" w:color="auto"/>
        <w:right w:val="none" w:sz="0" w:space="0" w:color="auto"/>
      </w:divBdr>
    </w:div>
    <w:div w:id="1663239590">
      <w:bodyDiv w:val="1"/>
      <w:marLeft w:val="0"/>
      <w:marRight w:val="0"/>
      <w:marTop w:val="0"/>
      <w:marBottom w:val="0"/>
      <w:divBdr>
        <w:top w:val="none" w:sz="0" w:space="0" w:color="auto"/>
        <w:left w:val="none" w:sz="0" w:space="0" w:color="auto"/>
        <w:bottom w:val="none" w:sz="0" w:space="0" w:color="auto"/>
        <w:right w:val="none" w:sz="0" w:space="0" w:color="auto"/>
      </w:divBdr>
    </w:div>
    <w:div w:id="1681353458">
      <w:bodyDiv w:val="1"/>
      <w:marLeft w:val="0"/>
      <w:marRight w:val="0"/>
      <w:marTop w:val="0"/>
      <w:marBottom w:val="0"/>
      <w:divBdr>
        <w:top w:val="none" w:sz="0" w:space="0" w:color="auto"/>
        <w:left w:val="none" w:sz="0" w:space="0" w:color="auto"/>
        <w:bottom w:val="none" w:sz="0" w:space="0" w:color="auto"/>
        <w:right w:val="none" w:sz="0" w:space="0" w:color="auto"/>
      </w:divBdr>
    </w:div>
    <w:div w:id="1714842069">
      <w:bodyDiv w:val="1"/>
      <w:marLeft w:val="0"/>
      <w:marRight w:val="0"/>
      <w:marTop w:val="0"/>
      <w:marBottom w:val="0"/>
      <w:divBdr>
        <w:top w:val="none" w:sz="0" w:space="0" w:color="auto"/>
        <w:left w:val="none" w:sz="0" w:space="0" w:color="auto"/>
        <w:bottom w:val="none" w:sz="0" w:space="0" w:color="auto"/>
        <w:right w:val="none" w:sz="0" w:space="0" w:color="auto"/>
      </w:divBdr>
    </w:div>
    <w:div w:id="1858343570">
      <w:bodyDiv w:val="1"/>
      <w:marLeft w:val="0"/>
      <w:marRight w:val="0"/>
      <w:marTop w:val="0"/>
      <w:marBottom w:val="0"/>
      <w:divBdr>
        <w:top w:val="none" w:sz="0" w:space="0" w:color="auto"/>
        <w:left w:val="none" w:sz="0" w:space="0" w:color="auto"/>
        <w:bottom w:val="none" w:sz="0" w:space="0" w:color="auto"/>
        <w:right w:val="none" w:sz="0" w:space="0" w:color="auto"/>
      </w:divBdr>
    </w:div>
    <w:div w:id="1900747531">
      <w:bodyDiv w:val="1"/>
      <w:marLeft w:val="0"/>
      <w:marRight w:val="0"/>
      <w:marTop w:val="0"/>
      <w:marBottom w:val="0"/>
      <w:divBdr>
        <w:top w:val="none" w:sz="0" w:space="0" w:color="auto"/>
        <w:left w:val="none" w:sz="0" w:space="0" w:color="auto"/>
        <w:bottom w:val="none" w:sz="0" w:space="0" w:color="auto"/>
        <w:right w:val="none" w:sz="0" w:space="0" w:color="auto"/>
      </w:divBdr>
    </w:div>
    <w:div w:id="1983272468">
      <w:bodyDiv w:val="1"/>
      <w:marLeft w:val="0"/>
      <w:marRight w:val="0"/>
      <w:marTop w:val="0"/>
      <w:marBottom w:val="0"/>
      <w:divBdr>
        <w:top w:val="none" w:sz="0" w:space="0" w:color="auto"/>
        <w:left w:val="none" w:sz="0" w:space="0" w:color="auto"/>
        <w:bottom w:val="none" w:sz="0" w:space="0" w:color="auto"/>
        <w:right w:val="none" w:sz="0" w:space="0" w:color="auto"/>
      </w:divBdr>
    </w:div>
    <w:div w:id="2011398110">
      <w:bodyDiv w:val="1"/>
      <w:marLeft w:val="0"/>
      <w:marRight w:val="0"/>
      <w:marTop w:val="0"/>
      <w:marBottom w:val="0"/>
      <w:divBdr>
        <w:top w:val="none" w:sz="0" w:space="0" w:color="auto"/>
        <w:left w:val="none" w:sz="0" w:space="0" w:color="auto"/>
        <w:bottom w:val="none" w:sz="0" w:space="0" w:color="auto"/>
        <w:right w:val="none" w:sz="0" w:space="0" w:color="auto"/>
      </w:divBdr>
    </w:div>
    <w:div w:id="2019893035">
      <w:bodyDiv w:val="1"/>
      <w:marLeft w:val="0"/>
      <w:marRight w:val="0"/>
      <w:marTop w:val="0"/>
      <w:marBottom w:val="0"/>
      <w:divBdr>
        <w:top w:val="none" w:sz="0" w:space="0" w:color="auto"/>
        <w:left w:val="none" w:sz="0" w:space="0" w:color="auto"/>
        <w:bottom w:val="none" w:sz="0" w:space="0" w:color="auto"/>
        <w:right w:val="none" w:sz="0" w:space="0" w:color="auto"/>
      </w:divBdr>
    </w:div>
    <w:div w:id="2029480557">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 w:id="2099449090">
      <w:bodyDiv w:val="1"/>
      <w:marLeft w:val="0"/>
      <w:marRight w:val="0"/>
      <w:marTop w:val="0"/>
      <w:marBottom w:val="0"/>
      <w:divBdr>
        <w:top w:val="none" w:sz="0" w:space="0" w:color="auto"/>
        <w:left w:val="none" w:sz="0" w:space="0" w:color="auto"/>
        <w:bottom w:val="none" w:sz="0" w:space="0" w:color="auto"/>
        <w:right w:val="none" w:sz="0" w:space="0" w:color="auto"/>
      </w:divBdr>
    </w:div>
    <w:div w:id="21230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682</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Esto es una prueba</vt:lpstr>
    </vt:vector>
  </TitlesOfParts>
  <Company>SGSJT</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 es una prueba</dc:title>
  <dc:subject/>
  <dc:creator>JAM</dc:creator>
  <cp:keywords/>
  <cp:lastModifiedBy>Rosario Villena Ceron</cp:lastModifiedBy>
  <cp:revision>7</cp:revision>
  <cp:lastPrinted>2014-10-07T14:50:00Z</cp:lastPrinted>
  <dcterms:created xsi:type="dcterms:W3CDTF">2016-09-01T14:48:00Z</dcterms:created>
  <dcterms:modified xsi:type="dcterms:W3CDTF">2016-09-19T06:27:00Z</dcterms:modified>
</cp:coreProperties>
</file>